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6EA" w:rsidRDefault="004466EA" w:rsidP="004466EA">
      <w:pPr>
        <w:keepNext/>
        <w:keepLines/>
        <w:suppressLineNumbers/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1 ЛАБОРАТОРНАЯ РАБОТА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ЛОГИЧЕСКИЕ ФУНКЦИИ</w:t>
      </w:r>
    </w:p>
    <w:p w:rsidR="004466EA" w:rsidRDefault="004466EA" w:rsidP="004466EA">
      <w:pPr>
        <w:keepNext/>
        <w:keepLines/>
        <w:suppressLineNumbers/>
        <w:ind w:firstLine="720"/>
        <w:jc w:val="both"/>
        <w:rPr>
          <w:b/>
          <w:sz w:val="28"/>
          <w:szCs w:val="28"/>
        </w:rPr>
      </w:pPr>
    </w:p>
    <w:p w:rsidR="004466EA" w:rsidRDefault="004466EA" w:rsidP="004466EA">
      <w:pPr>
        <w:keepNext/>
        <w:keepLines/>
        <w:suppressLineNumbers/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Цель работы: </w:t>
      </w:r>
      <w:r>
        <w:rPr>
          <w:sz w:val="28"/>
          <w:szCs w:val="28"/>
        </w:rPr>
        <w:t xml:space="preserve">Ознакомление с базовым программным обеспечением </w:t>
      </w:r>
      <w:r>
        <w:rPr>
          <w:sz w:val="28"/>
          <w:szCs w:val="28"/>
          <w:lang w:val="en-US"/>
        </w:rPr>
        <w:t>LOGO</w:t>
      </w:r>
      <w:r>
        <w:rPr>
          <w:sz w:val="28"/>
          <w:szCs w:val="28"/>
        </w:rPr>
        <w:t xml:space="preserve">! </w:t>
      </w:r>
      <w:r>
        <w:rPr>
          <w:sz w:val="28"/>
          <w:szCs w:val="28"/>
          <w:lang w:val="en-US"/>
        </w:rPr>
        <w:t>SOFT</w:t>
      </w:r>
      <w:r w:rsidRPr="004466E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COMFORT</w:t>
      </w:r>
      <w:r w:rsidRPr="004466E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V</w:t>
      </w:r>
      <w:r w:rsidR="0045093D">
        <w:rPr>
          <w:sz w:val="28"/>
          <w:szCs w:val="28"/>
        </w:rPr>
        <w:t>6</w:t>
      </w:r>
      <w:r>
        <w:rPr>
          <w:sz w:val="28"/>
          <w:szCs w:val="28"/>
        </w:rPr>
        <w:t>.1 и основными логическими элементами</w:t>
      </w:r>
      <w:proofErr w:type="gramStart"/>
      <w:r>
        <w:rPr>
          <w:sz w:val="28"/>
          <w:szCs w:val="28"/>
        </w:rPr>
        <w:t>,  реализующими</w:t>
      </w:r>
      <w:proofErr w:type="gramEnd"/>
      <w:r>
        <w:rPr>
          <w:sz w:val="28"/>
          <w:szCs w:val="28"/>
        </w:rPr>
        <w:t xml:space="preserve"> основные логические функции и формирование навыков работы с программным обеспечением </w:t>
      </w:r>
      <w:r>
        <w:rPr>
          <w:sz w:val="28"/>
          <w:szCs w:val="28"/>
          <w:lang w:val="en-US"/>
        </w:rPr>
        <w:t>LOGO</w:t>
      </w:r>
      <w:r>
        <w:rPr>
          <w:sz w:val="28"/>
          <w:szCs w:val="28"/>
        </w:rPr>
        <w:t xml:space="preserve">! </w:t>
      </w:r>
      <w:proofErr w:type="gramStart"/>
      <w:r>
        <w:rPr>
          <w:sz w:val="28"/>
          <w:szCs w:val="28"/>
          <w:lang w:val="en-US"/>
        </w:rPr>
        <w:t>SOFT</w:t>
      </w:r>
      <w:r w:rsidRPr="004466E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COMFORT</w:t>
      </w:r>
      <w:r w:rsidRPr="004466E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V</w:t>
      </w:r>
      <w:r w:rsidR="0045093D">
        <w:rPr>
          <w:sz w:val="28"/>
          <w:szCs w:val="28"/>
        </w:rPr>
        <w:t>6</w:t>
      </w:r>
      <w:r>
        <w:rPr>
          <w:sz w:val="28"/>
          <w:szCs w:val="28"/>
        </w:rPr>
        <w:t>.1.</w:t>
      </w:r>
      <w:proofErr w:type="gramEnd"/>
    </w:p>
    <w:p w:rsidR="004466EA" w:rsidRDefault="004466EA" w:rsidP="004466EA">
      <w:pPr>
        <w:pStyle w:val="1"/>
        <w:ind w:left="851"/>
        <w:jc w:val="both"/>
        <w:rPr>
          <w:rFonts w:ascii="Times New Roman" w:hAnsi="Times New Roman"/>
          <w:b w:val="0"/>
          <w:sz w:val="28"/>
          <w:szCs w:val="28"/>
        </w:rPr>
      </w:pPr>
    </w:p>
    <w:p w:rsidR="004466EA" w:rsidRDefault="004466EA" w:rsidP="004466EA">
      <w:pPr>
        <w:pStyle w:val="1"/>
        <w:ind w:left="851"/>
        <w:jc w:val="both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1 Краткие теоретические сведения</w:t>
      </w:r>
    </w:p>
    <w:p w:rsidR="004466EA" w:rsidRDefault="004466EA" w:rsidP="004466EA">
      <w:pPr>
        <w:pStyle w:val="1"/>
        <w:ind w:left="851"/>
        <w:jc w:val="both"/>
        <w:rPr>
          <w:rFonts w:ascii="Times New Roman" w:hAnsi="Times New Roman"/>
          <w:b w:val="0"/>
          <w:sz w:val="28"/>
          <w:szCs w:val="28"/>
        </w:rPr>
      </w:pPr>
    </w:p>
    <w:p w:rsidR="004466EA" w:rsidRDefault="004466EA" w:rsidP="004466EA">
      <w:pPr>
        <w:pStyle w:val="1"/>
        <w:ind w:left="851"/>
        <w:jc w:val="both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Базовое программное обеспечение</w:t>
      </w:r>
    </w:p>
    <w:p w:rsidR="004466EA" w:rsidRDefault="004466EA" w:rsidP="004466EA">
      <w:pPr>
        <w:pStyle w:val="a5"/>
        <w:spacing w:line="240" w:lineRule="auto"/>
        <w:rPr>
          <w:szCs w:val="28"/>
        </w:rPr>
      </w:pPr>
      <w:r>
        <w:rPr>
          <w:szCs w:val="28"/>
        </w:rPr>
        <w:t xml:space="preserve">При поставке модуля </w:t>
      </w:r>
      <w:r>
        <w:rPr>
          <w:szCs w:val="28"/>
          <w:lang w:val="en-US"/>
        </w:rPr>
        <w:t>LOGO</w:t>
      </w:r>
      <w:r w:rsidR="0045093D">
        <w:rPr>
          <w:szCs w:val="28"/>
        </w:rPr>
        <w:t>! v.6</w:t>
      </w:r>
      <w:r>
        <w:rPr>
          <w:szCs w:val="28"/>
        </w:rPr>
        <w:t xml:space="preserve"> содержит программу, обеспечивающую готовность изделия к немедленной эксплуатации-</w:t>
      </w:r>
    </w:p>
    <w:p w:rsidR="004466EA" w:rsidRDefault="004466EA" w:rsidP="004466EA">
      <w:pPr>
        <w:pStyle w:val="a5"/>
        <w:spacing w:line="240" w:lineRule="auto"/>
        <w:rPr>
          <w:szCs w:val="28"/>
        </w:rPr>
      </w:pPr>
      <w:r>
        <w:rPr>
          <w:szCs w:val="28"/>
          <w:lang w:val="en-US"/>
        </w:rPr>
        <w:t>LOGO</w:t>
      </w:r>
      <w:r>
        <w:rPr>
          <w:szCs w:val="28"/>
        </w:rPr>
        <w:t xml:space="preserve">! </w:t>
      </w:r>
      <w:proofErr w:type="gramStart"/>
      <w:r>
        <w:rPr>
          <w:szCs w:val="28"/>
          <w:lang w:val="en-US"/>
        </w:rPr>
        <w:t>SOFT</w:t>
      </w:r>
      <w:r w:rsidRPr="004466EA">
        <w:rPr>
          <w:szCs w:val="28"/>
        </w:rPr>
        <w:t xml:space="preserve"> </w:t>
      </w:r>
      <w:r>
        <w:rPr>
          <w:szCs w:val="28"/>
          <w:lang w:val="en-US"/>
        </w:rPr>
        <w:t>COMFORT</w:t>
      </w:r>
      <w:r w:rsidRPr="004466EA">
        <w:rPr>
          <w:szCs w:val="28"/>
        </w:rPr>
        <w:t xml:space="preserve"> </w:t>
      </w:r>
      <w:r>
        <w:rPr>
          <w:szCs w:val="28"/>
          <w:lang w:val="en-US"/>
        </w:rPr>
        <w:t>V</w:t>
      </w:r>
      <w:r w:rsidR="0045093D">
        <w:rPr>
          <w:szCs w:val="28"/>
        </w:rPr>
        <w:t>6</w:t>
      </w:r>
      <w:r>
        <w:rPr>
          <w:szCs w:val="28"/>
        </w:rPr>
        <w:t>.1.</w:t>
      </w:r>
      <w:proofErr w:type="gramEnd"/>
    </w:p>
    <w:p w:rsidR="004466EA" w:rsidRDefault="004466EA" w:rsidP="004466EA">
      <w:pPr>
        <w:pStyle w:val="a5"/>
        <w:spacing w:line="240" w:lineRule="auto"/>
        <w:rPr>
          <w:szCs w:val="28"/>
        </w:rPr>
      </w:pPr>
      <w:r>
        <w:rPr>
          <w:szCs w:val="28"/>
        </w:rPr>
        <w:t xml:space="preserve">Кроме того, в комплект поставки модуля </w:t>
      </w:r>
      <w:r>
        <w:rPr>
          <w:szCs w:val="28"/>
          <w:lang w:val="en-US"/>
        </w:rPr>
        <w:t>LOGO</w:t>
      </w:r>
      <w:r w:rsidR="0045093D">
        <w:rPr>
          <w:szCs w:val="28"/>
        </w:rPr>
        <w:t>!  v.6</w:t>
      </w:r>
      <w:r>
        <w:rPr>
          <w:szCs w:val="28"/>
        </w:rPr>
        <w:t xml:space="preserve"> входит ди</w:t>
      </w:r>
      <w:proofErr w:type="gramStart"/>
      <w:r>
        <w:rPr>
          <w:szCs w:val="28"/>
        </w:rPr>
        <w:t>ск с пр</w:t>
      </w:r>
      <w:proofErr w:type="gramEnd"/>
      <w:r>
        <w:rPr>
          <w:szCs w:val="28"/>
        </w:rPr>
        <w:t>имерами программирования.</w:t>
      </w:r>
    </w:p>
    <w:p w:rsidR="004466EA" w:rsidRDefault="004466EA" w:rsidP="004466EA">
      <w:pPr>
        <w:pStyle w:val="1"/>
        <w:ind w:left="851"/>
        <w:jc w:val="both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 xml:space="preserve">1.1 Установление связи между ПЭВМ и </w:t>
      </w:r>
      <w:r>
        <w:rPr>
          <w:rFonts w:ascii="Times New Roman" w:hAnsi="Times New Roman"/>
          <w:b w:val="0"/>
          <w:sz w:val="28"/>
          <w:szCs w:val="28"/>
          <w:lang w:val="en-US"/>
        </w:rPr>
        <w:t>LOGO</w:t>
      </w:r>
      <w:r w:rsidR="0045093D">
        <w:rPr>
          <w:rFonts w:ascii="Times New Roman" w:hAnsi="Times New Roman"/>
          <w:b w:val="0"/>
          <w:sz w:val="28"/>
          <w:szCs w:val="28"/>
        </w:rPr>
        <w:t>! v.6</w:t>
      </w:r>
    </w:p>
    <w:p w:rsidR="004466EA" w:rsidRDefault="004466EA" w:rsidP="004466EA">
      <w:pPr>
        <w:pStyle w:val="a5"/>
        <w:spacing w:line="240" w:lineRule="auto"/>
        <w:rPr>
          <w:szCs w:val="28"/>
        </w:rPr>
      </w:pPr>
      <w:r>
        <w:rPr>
          <w:szCs w:val="28"/>
        </w:rPr>
        <w:t>Для установления связи между персональной электронно</w:t>
      </w:r>
      <w:proofErr w:type="gramStart"/>
      <w:r>
        <w:rPr>
          <w:szCs w:val="28"/>
        </w:rPr>
        <w:t>й-</w:t>
      </w:r>
      <w:proofErr w:type="gramEnd"/>
      <w:r>
        <w:rPr>
          <w:szCs w:val="28"/>
        </w:rPr>
        <w:t xml:space="preserve"> вычислительной машиной (ПЭВМ) и модулем </w:t>
      </w:r>
      <w:r>
        <w:rPr>
          <w:szCs w:val="28"/>
          <w:lang w:val="en-US"/>
        </w:rPr>
        <w:t>LOGO</w:t>
      </w:r>
      <w:r w:rsidR="0045093D">
        <w:rPr>
          <w:szCs w:val="28"/>
        </w:rPr>
        <w:t>! v.6</w:t>
      </w:r>
      <w:r>
        <w:rPr>
          <w:szCs w:val="28"/>
        </w:rPr>
        <w:t xml:space="preserve"> необходимо:</w:t>
      </w:r>
    </w:p>
    <w:p w:rsidR="004466EA" w:rsidRDefault="004466EA" w:rsidP="004466EA">
      <w:pPr>
        <w:ind w:firstLine="851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1) при выключенном питании ПЭВМ и </w:t>
      </w:r>
      <w:r>
        <w:rPr>
          <w:sz w:val="28"/>
          <w:szCs w:val="28"/>
          <w:lang w:val="en-US"/>
        </w:rPr>
        <w:t>LOGO</w:t>
      </w:r>
      <w:r>
        <w:rPr>
          <w:sz w:val="28"/>
          <w:szCs w:val="28"/>
        </w:rPr>
        <w:t xml:space="preserve">! </w:t>
      </w:r>
      <w:r w:rsidR="0045093D">
        <w:rPr>
          <w:snapToGrid w:val="0"/>
          <w:sz w:val="28"/>
          <w:szCs w:val="28"/>
        </w:rPr>
        <w:t>v.6</w:t>
      </w:r>
      <w:r>
        <w:rPr>
          <w:snapToGrid w:val="0"/>
          <w:sz w:val="28"/>
          <w:szCs w:val="28"/>
        </w:rPr>
        <w:t xml:space="preserve"> подключить кабель </w:t>
      </w:r>
      <w:r>
        <w:rPr>
          <w:snapToGrid w:val="0"/>
          <w:sz w:val="28"/>
          <w:szCs w:val="28"/>
          <w:lang w:val="en-US"/>
        </w:rPr>
        <w:t>PC</w:t>
      </w:r>
      <w:r>
        <w:rPr>
          <w:snapToGrid w:val="0"/>
          <w:sz w:val="28"/>
          <w:szCs w:val="28"/>
        </w:rPr>
        <w:t>-</w:t>
      </w:r>
      <w:r>
        <w:rPr>
          <w:snapToGrid w:val="0"/>
          <w:sz w:val="28"/>
          <w:szCs w:val="28"/>
          <w:lang w:val="en-US"/>
        </w:rPr>
        <w:t>KABEL</w:t>
      </w:r>
      <w:r w:rsidRPr="004466EA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  <w:lang w:val="en-US"/>
        </w:rPr>
        <w:t>ZUR</w:t>
      </w:r>
      <w:r>
        <w:rPr>
          <w:snapToGrid w:val="0"/>
          <w:sz w:val="28"/>
          <w:szCs w:val="28"/>
        </w:rPr>
        <w:t xml:space="preserve"> к COM-порту ПЭВМ и разъему модуля </w:t>
      </w:r>
      <w:r>
        <w:rPr>
          <w:sz w:val="28"/>
          <w:szCs w:val="28"/>
          <w:lang w:val="en-US"/>
        </w:rPr>
        <w:t>LOGO</w:t>
      </w:r>
      <w:r w:rsidR="0045093D">
        <w:rPr>
          <w:sz w:val="28"/>
          <w:szCs w:val="28"/>
        </w:rPr>
        <w:t>! v.6</w:t>
      </w:r>
    </w:p>
    <w:p w:rsidR="004466EA" w:rsidRDefault="004466EA" w:rsidP="004466EA">
      <w:pPr>
        <w:pStyle w:val="a5"/>
        <w:spacing w:line="240" w:lineRule="auto"/>
        <w:rPr>
          <w:szCs w:val="28"/>
        </w:rPr>
      </w:pPr>
      <w:r>
        <w:rPr>
          <w:szCs w:val="28"/>
        </w:rPr>
        <w:t xml:space="preserve">2) установить пакет терминального программного обеспечения </w:t>
      </w:r>
      <w:r>
        <w:rPr>
          <w:szCs w:val="28"/>
          <w:lang w:val="en-US"/>
        </w:rPr>
        <w:t>LOGO</w:t>
      </w:r>
      <w:r>
        <w:rPr>
          <w:szCs w:val="28"/>
        </w:rPr>
        <w:t xml:space="preserve">! </w:t>
      </w:r>
      <w:r>
        <w:rPr>
          <w:szCs w:val="28"/>
          <w:lang w:val="en-US"/>
        </w:rPr>
        <w:t>SOFT</w:t>
      </w:r>
      <w:r w:rsidRPr="004466EA">
        <w:rPr>
          <w:szCs w:val="28"/>
        </w:rPr>
        <w:t xml:space="preserve"> </w:t>
      </w:r>
      <w:r>
        <w:rPr>
          <w:szCs w:val="28"/>
          <w:lang w:val="en-US"/>
        </w:rPr>
        <w:t>COMFORT</w:t>
      </w:r>
      <w:r w:rsidRPr="004466EA">
        <w:rPr>
          <w:szCs w:val="28"/>
        </w:rPr>
        <w:t xml:space="preserve"> </w:t>
      </w:r>
      <w:r>
        <w:rPr>
          <w:szCs w:val="28"/>
          <w:lang w:val="en-US"/>
        </w:rPr>
        <w:t>V</w:t>
      </w:r>
      <w:r w:rsidR="0045093D">
        <w:rPr>
          <w:szCs w:val="28"/>
        </w:rPr>
        <w:t>6</w:t>
      </w:r>
    </w:p>
    <w:p w:rsidR="004466EA" w:rsidRDefault="004466EA" w:rsidP="004466EA">
      <w:pPr>
        <w:ind w:firstLine="851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• порт ПЭВМ (COM1/COM2);</w:t>
      </w:r>
    </w:p>
    <w:p w:rsidR="004466EA" w:rsidRDefault="004466EA" w:rsidP="004466EA">
      <w:pPr>
        <w:ind w:firstLine="851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• 8 бит данные;</w:t>
      </w:r>
    </w:p>
    <w:p w:rsidR="004466EA" w:rsidRDefault="004466EA" w:rsidP="004466EA">
      <w:pPr>
        <w:ind w:firstLine="851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• 1 стоп бит;</w:t>
      </w:r>
    </w:p>
    <w:p w:rsidR="004466EA" w:rsidRDefault="004466EA" w:rsidP="004466EA">
      <w:pPr>
        <w:ind w:firstLine="851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• без контроля четности;</w:t>
      </w:r>
    </w:p>
    <w:p w:rsidR="004466EA" w:rsidRDefault="004466EA" w:rsidP="004466EA">
      <w:pPr>
        <w:ind w:firstLine="851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• скорость обмена 115200 Кбит/сек. </w:t>
      </w:r>
    </w:p>
    <w:p w:rsidR="004466EA" w:rsidRDefault="004466EA" w:rsidP="004466EA">
      <w:pPr>
        <w:ind w:firstLine="851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3) включить питание или нажать кнопку RESET, если </w:t>
      </w:r>
      <w:proofErr w:type="spellStart"/>
      <w:r>
        <w:rPr>
          <w:snapToGrid w:val="0"/>
          <w:sz w:val="28"/>
          <w:szCs w:val="28"/>
        </w:rPr>
        <w:t>п.п</w:t>
      </w:r>
      <w:proofErr w:type="spellEnd"/>
      <w:r>
        <w:rPr>
          <w:snapToGrid w:val="0"/>
          <w:sz w:val="28"/>
          <w:szCs w:val="28"/>
        </w:rPr>
        <w:t xml:space="preserve">. 1, 2 выполнять не требуется и питание включено. </w:t>
      </w:r>
    </w:p>
    <w:p w:rsidR="004466EA" w:rsidRDefault="004466EA" w:rsidP="004466EA">
      <w:pPr>
        <w:pStyle w:val="a5"/>
        <w:spacing w:line="240" w:lineRule="auto"/>
        <w:rPr>
          <w:szCs w:val="28"/>
        </w:rPr>
      </w:pPr>
      <w:r>
        <w:rPr>
          <w:szCs w:val="28"/>
        </w:rPr>
        <w:t>Для обмена файлами необходимо выполнить следующие действия:</w:t>
      </w:r>
    </w:p>
    <w:p w:rsidR="004466EA" w:rsidRDefault="004466EA" w:rsidP="004466EA">
      <w:pPr>
        <w:ind w:firstLine="851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1) установить связь между ПЭВМ 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LOGO</w:t>
      </w:r>
      <w:r>
        <w:rPr>
          <w:sz w:val="28"/>
          <w:szCs w:val="28"/>
        </w:rPr>
        <w:t xml:space="preserve">! </w:t>
      </w:r>
      <w:proofErr w:type="gramStart"/>
      <w:r>
        <w:rPr>
          <w:sz w:val="28"/>
          <w:szCs w:val="28"/>
          <w:lang w:val="en-US"/>
        </w:rPr>
        <w:t>V</w:t>
      </w:r>
      <w:r w:rsidR="0045093D">
        <w:rPr>
          <w:sz w:val="28"/>
          <w:szCs w:val="28"/>
        </w:rPr>
        <w:t>6</w:t>
      </w:r>
      <w:r>
        <w:rPr>
          <w:sz w:val="28"/>
          <w:szCs w:val="28"/>
        </w:rPr>
        <w:t>.1.</w:t>
      </w:r>
      <w:r>
        <w:rPr>
          <w:snapToGrid w:val="0"/>
          <w:sz w:val="28"/>
          <w:szCs w:val="28"/>
        </w:rPr>
        <w:t>;</w:t>
      </w:r>
      <w:proofErr w:type="gramEnd"/>
    </w:p>
    <w:p w:rsidR="004466EA" w:rsidRDefault="004466EA" w:rsidP="004466EA">
      <w:pPr>
        <w:ind w:firstLine="851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2) запустить программу </w:t>
      </w:r>
      <w:r>
        <w:rPr>
          <w:sz w:val="28"/>
          <w:szCs w:val="28"/>
          <w:lang w:val="en-US"/>
        </w:rPr>
        <w:t>LOGO</w:t>
      </w:r>
      <w:r>
        <w:rPr>
          <w:sz w:val="28"/>
          <w:szCs w:val="28"/>
        </w:rPr>
        <w:t xml:space="preserve">! </w:t>
      </w:r>
      <w:r>
        <w:rPr>
          <w:sz w:val="28"/>
          <w:szCs w:val="28"/>
          <w:lang w:val="en-US"/>
        </w:rPr>
        <w:t>SOFT</w:t>
      </w:r>
      <w:r w:rsidRPr="004466E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COMFORT</w:t>
      </w:r>
      <w:r w:rsidRPr="004466E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V</w:t>
      </w:r>
      <w:r w:rsidR="0045093D">
        <w:rPr>
          <w:sz w:val="28"/>
          <w:szCs w:val="28"/>
        </w:rPr>
        <w:t>6</w:t>
      </w:r>
      <w:r>
        <w:rPr>
          <w:sz w:val="28"/>
          <w:szCs w:val="28"/>
        </w:rPr>
        <w:t>.1.</w:t>
      </w:r>
      <w:r>
        <w:rPr>
          <w:snapToGrid w:val="0"/>
          <w:sz w:val="28"/>
          <w:szCs w:val="28"/>
        </w:rPr>
        <w:t>с нужными параметрами (</w:t>
      </w:r>
      <w:proofErr w:type="spellStart"/>
      <w:r>
        <w:rPr>
          <w:snapToGrid w:val="0"/>
          <w:sz w:val="28"/>
          <w:szCs w:val="28"/>
        </w:rPr>
        <w:t>см.встроенную</w:t>
      </w:r>
      <w:proofErr w:type="spellEnd"/>
      <w:r>
        <w:rPr>
          <w:snapToGrid w:val="0"/>
          <w:sz w:val="28"/>
          <w:szCs w:val="28"/>
        </w:rPr>
        <w:t xml:space="preserve"> помощь программы);</w:t>
      </w:r>
    </w:p>
    <w:p w:rsidR="004466EA" w:rsidRDefault="004466EA" w:rsidP="004466EA">
      <w:pPr>
        <w:ind w:firstLine="851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3) в течени</w:t>
      </w:r>
      <w:proofErr w:type="gramStart"/>
      <w:r>
        <w:rPr>
          <w:snapToGrid w:val="0"/>
          <w:sz w:val="28"/>
          <w:szCs w:val="28"/>
        </w:rPr>
        <w:t>и</w:t>
      </w:r>
      <w:proofErr w:type="gramEnd"/>
      <w:r>
        <w:rPr>
          <w:snapToGrid w:val="0"/>
          <w:sz w:val="28"/>
          <w:szCs w:val="28"/>
        </w:rPr>
        <w:t xml:space="preserve"> не более 50 секунд после запуска </w:t>
      </w:r>
      <w:r>
        <w:rPr>
          <w:sz w:val="28"/>
          <w:szCs w:val="28"/>
          <w:lang w:val="en-US"/>
        </w:rPr>
        <w:t>LOGO</w:t>
      </w:r>
      <w:r>
        <w:rPr>
          <w:sz w:val="28"/>
          <w:szCs w:val="28"/>
        </w:rPr>
        <w:t xml:space="preserve">! </w:t>
      </w:r>
      <w:r>
        <w:rPr>
          <w:sz w:val="28"/>
          <w:szCs w:val="28"/>
          <w:lang w:val="en-US"/>
        </w:rPr>
        <w:t>SOFT</w:t>
      </w:r>
      <w:r w:rsidRPr="004466E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COMFORT</w:t>
      </w:r>
      <w:r w:rsidRPr="004466E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V</w:t>
      </w:r>
      <w:r w:rsidR="0045093D">
        <w:rPr>
          <w:sz w:val="28"/>
          <w:szCs w:val="28"/>
        </w:rPr>
        <w:t>6</w:t>
      </w:r>
      <w:r>
        <w:rPr>
          <w:sz w:val="28"/>
          <w:szCs w:val="28"/>
        </w:rPr>
        <w:t>.1</w:t>
      </w:r>
      <w:proofErr w:type="gramStart"/>
      <w:r>
        <w:rPr>
          <w:sz w:val="28"/>
          <w:szCs w:val="28"/>
        </w:rPr>
        <w:t>..</w:t>
      </w:r>
      <w:proofErr w:type="gramEnd"/>
      <w:r>
        <w:rPr>
          <w:snapToGrid w:val="0"/>
          <w:sz w:val="28"/>
          <w:szCs w:val="28"/>
        </w:rPr>
        <w:t xml:space="preserve">выполнить необходимые действия (указать направление передачи, имя файла и т.д.) </w:t>
      </w:r>
    </w:p>
    <w:p w:rsidR="004466EA" w:rsidRDefault="004466EA" w:rsidP="004466EA">
      <w:pPr>
        <w:ind w:firstLine="720"/>
        <w:jc w:val="both"/>
        <w:rPr>
          <w:sz w:val="28"/>
          <w:szCs w:val="28"/>
        </w:rPr>
      </w:pPr>
      <w:r>
        <w:rPr>
          <w:snapToGrid w:val="0"/>
          <w:sz w:val="28"/>
          <w:szCs w:val="28"/>
        </w:rPr>
        <w:t xml:space="preserve">1.2 Особенности создания прикладного программного обеспечения для модуля </w:t>
      </w:r>
      <w:r>
        <w:rPr>
          <w:sz w:val="28"/>
          <w:szCs w:val="28"/>
          <w:lang w:val="en-US"/>
        </w:rPr>
        <w:t>LOGO</w:t>
      </w:r>
      <w:r>
        <w:rPr>
          <w:sz w:val="28"/>
          <w:szCs w:val="28"/>
        </w:rPr>
        <w:t xml:space="preserve">! </w:t>
      </w:r>
      <w:r>
        <w:rPr>
          <w:sz w:val="28"/>
          <w:szCs w:val="28"/>
          <w:lang w:val="en-US"/>
        </w:rPr>
        <w:t>V</w:t>
      </w:r>
      <w:r w:rsidR="0045093D">
        <w:rPr>
          <w:sz w:val="28"/>
          <w:szCs w:val="28"/>
        </w:rPr>
        <w:t>6</w:t>
      </w:r>
      <w:r>
        <w:rPr>
          <w:sz w:val="28"/>
          <w:szCs w:val="28"/>
        </w:rPr>
        <w:t xml:space="preserve">.1.Технология создания прикладного программного обеспечения для модуля </w:t>
      </w:r>
      <w:r>
        <w:rPr>
          <w:sz w:val="28"/>
          <w:szCs w:val="28"/>
          <w:lang w:val="en-US"/>
        </w:rPr>
        <w:t>LOGO</w:t>
      </w:r>
      <w:r>
        <w:rPr>
          <w:sz w:val="28"/>
          <w:szCs w:val="28"/>
        </w:rPr>
        <w:t xml:space="preserve">! </w:t>
      </w:r>
      <w:proofErr w:type="gramStart"/>
      <w:r>
        <w:rPr>
          <w:sz w:val="28"/>
          <w:szCs w:val="28"/>
          <w:lang w:val="en-US"/>
        </w:rPr>
        <w:t>V</w:t>
      </w:r>
      <w:r w:rsidR="0045093D">
        <w:rPr>
          <w:sz w:val="28"/>
          <w:szCs w:val="28"/>
        </w:rPr>
        <w:t>6</w:t>
      </w:r>
      <w:r>
        <w:rPr>
          <w:sz w:val="28"/>
          <w:szCs w:val="28"/>
        </w:rPr>
        <w:t>.1. отличается от принятой для IMB-PC совместимых компьютеров в тех случаях, если используются ресурсы операционной системы (MS-DOS 6.22) и базовой системы ввода-вывода (ROM-BIOS).</w:t>
      </w:r>
      <w:proofErr w:type="gramEnd"/>
      <w:r>
        <w:rPr>
          <w:sz w:val="28"/>
          <w:szCs w:val="28"/>
        </w:rPr>
        <w:t xml:space="preserve"> Однако, модуль </w:t>
      </w:r>
      <w:r>
        <w:rPr>
          <w:sz w:val="28"/>
          <w:szCs w:val="28"/>
          <w:lang w:val="en-US"/>
        </w:rPr>
        <w:t>LOGO</w:t>
      </w:r>
      <w:r w:rsidR="0045093D">
        <w:rPr>
          <w:sz w:val="28"/>
          <w:szCs w:val="28"/>
        </w:rPr>
        <w:t>! 6</w:t>
      </w:r>
      <w:r>
        <w:rPr>
          <w:sz w:val="28"/>
          <w:szCs w:val="28"/>
        </w:rPr>
        <w:t xml:space="preserve">.1.имеет аппаратные особенности организации контроллера прерываний, контроллера DMA и портов последовательной связи (COM1,2), которые необходимо учитывать, в </w:t>
      </w:r>
      <w:r>
        <w:rPr>
          <w:sz w:val="28"/>
          <w:szCs w:val="28"/>
        </w:rPr>
        <w:lastRenderedPageBreak/>
        <w:t>частности, при создании программ обработки аппаратных прерываний или при прямом программировании COM- портов.</w:t>
      </w:r>
    </w:p>
    <w:p w:rsidR="004466EA" w:rsidRDefault="004466EA" w:rsidP="004466EA">
      <w:pPr>
        <w:widowControl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1.3 Основные логические элементы, реализующие основные логические функции:</w:t>
      </w:r>
    </w:p>
    <w:p w:rsidR="004466EA" w:rsidRDefault="004466EA" w:rsidP="004466EA">
      <w:pPr>
        <w:widowControl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1.3.1 </w:t>
      </w:r>
      <w:r>
        <w:rPr>
          <w:sz w:val="28"/>
          <w:szCs w:val="28"/>
          <w:lang w:val="en-US"/>
        </w:rPr>
        <w:t>AND</w:t>
      </w:r>
      <w:r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</w:rPr>
        <w:t>(И)</w:t>
      </w:r>
    </w:p>
    <w:p w:rsidR="004466EA" w:rsidRDefault="004466EA" w:rsidP="004466EA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Последовательное соединение нескольких замыкающих контактов на коммутационной схеме - </w:t>
      </w:r>
      <w:r>
        <w:rPr>
          <w:noProof/>
          <w:sz w:val="28"/>
          <w:szCs w:val="28"/>
        </w:rPr>
        <w:drawing>
          <wp:inline distT="0" distB="0" distL="0" distR="0">
            <wp:extent cx="1516380" cy="19050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1790700</wp:posOffset>
            </wp:positionH>
            <wp:positionV relativeFrom="paragraph">
              <wp:posOffset>57785</wp:posOffset>
            </wp:positionV>
            <wp:extent cx="1282700" cy="749300"/>
            <wp:effectExtent l="0" t="0" r="0" b="0"/>
            <wp:wrapTight wrapText="bothSides">
              <wp:wrapPolygon edited="0">
                <wp:start x="0" y="0"/>
                <wp:lineTo x="0" y="20868"/>
                <wp:lineTo x="21172" y="20868"/>
                <wp:lineTo x="21172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749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Символ в </w:t>
      </w:r>
      <w:r>
        <w:rPr>
          <w:sz w:val="28"/>
          <w:szCs w:val="28"/>
          <w:lang w:val="en-US"/>
        </w:rPr>
        <w:t>LOGO</w:t>
      </w:r>
      <w:r>
        <w:rPr>
          <w:sz w:val="28"/>
          <w:szCs w:val="28"/>
        </w:rPr>
        <w:t>!</w:t>
      </w: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</w:p>
    <w:p w:rsidR="004466EA" w:rsidRDefault="004466EA" w:rsidP="004466EA">
      <w:pPr>
        <w:widowControl w:val="0"/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Выход</w:t>
      </w:r>
      <w:proofErr w:type="gramStart"/>
      <w:r>
        <w:rPr>
          <w:sz w:val="28"/>
          <w:szCs w:val="28"/>
        </w:rPr>
        <w:t xml:space="preserve"> И</w:t>
      </w:r>
      <w:proofErr w:type="gramEnd"/>
      <w:r>
        <w:rPr>
          <w:sz w:val="28"/>
          <w:szCs w:val="28"/>
        </w:rPr>
        <w:t xml:space="preserve"> принимает состояние 1 только тогда, когда все входы имеют состояние 1 (т.е. они замкнуты).</w:t>
      </w: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Если какой-либо вход этого блока не подключен (х), то для этого входа х = 1.</w:t>
      </w:r>
    </w:p>
    <w:p w:rsidR="004466EA" w:rsidRDefault="004466EA" w:rsidP="004466EA">
      <w:pPr>
        <w:pStyle w:val="1"/>
        <w:keepNext w:val="0"/>
        <w:jc w:val="both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Таблица 1 – Значений функции</w:t>
      </w:r>
      <w:proofErr w:type="gramStart"/>
      <w:r>
        <w:rPr>
          <w:rFonts w:ascii="Times New Roman" w:hAnsi="Times New Roman"/>
          <w:b w:val="0"/>
          <w:sz w:val="28"/>
          <w:szCs w:val="28"/>
        </w:rPr>
        <w:t xml:space="preserve"> И</w:t>
      </w:r>
      <w:proofErr w:type="gramEnd"/>
    </w:p>
    <w:tbl>
      <w:tblPr>
        <w:tblW w:w="9480" w:type="dxa"/>
        <w:jc w:val="center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274"/>
        <w:gridCol w:w="2396"/>
        <w:gridCol w:w="2401"/>
        <w:gridCol w:w="2409"/>
      </w:tblGrid>
      <w:tr w:rsidR="004466EA">
        <w:trPr>
          <w:trHeight w:hRule="exact" w:val="510"/>
          <w:jc w:val="center"/>
        </w:trPr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Q</w:t>
            </w:r>
          </w:p>
        </w:tc>
      </w:tr>
      <w:tr w:rsidR="004466EA">
        <w:trPr>
          <w:trHeight w:hRule="exact" w:val="582"/>
          <w:jc w:val="center"/>
        </w:trPr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4466EA">
        <w:trPr>
          <w:trHeight w:hRule="exact" w:val="544"/>
          <w:jc w:val="center"/>
        </w:trPr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4466EA">
        <w:trPr>
          <w:trHeight w:hRule="exact" w:val="544"/>
          <w:jc w:val="center"/>
        </w:trPr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4466EA">
        <w:trPr>
          <w:trHeight w:hRule="exact" w:val="525"/>
          <w:jc w:val="center"/>
        </w:trPr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4466EA" w:rsidRDefault="004466EA" w:rsidP="004466EA">
      <w:pPr>
        <w:widowControl w:val="0"/>
        <w:shd w:val="clear" w:color="auto" w:fill="FFFFFF"/>
        <w:jc w:val="center"/>
        <w:rPr>
          <w:sz w:val="28"/>
          <w:szCs w:val="28"/>
        </w:rPr>
      </w:pPr>
    </w:p>
    <w:tbl>
      <w:tblPr>
        <w:tblW w:w="9360" w:type="dxa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126"/>
        <w:gridCol w:w="2410"/>
        <w:gridCol w:w="2410"/>
        <w:gridCol w:w="2414"/>
      </w:tblGrid>
      <w:tr w:rsidR="004466EA">
        <w:trPr>
          <w:trHeight w:hRule="exact" w:val="557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Q</w:t>
            </w:r>
          </w:p>
        </w:tc>
      </w:tr>
      <w:tr w:rsidR="004466EA">
        <w:trPr>
          <w:trHeight w:hRule="exact" w:val="557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4466EA">
        <w:trPr>
          <w:trHeight w:hRule="exact" w:val="537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4466EA">
        <w:trPr>
          <w:trHeight w:hRule="exact" w:val="557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4466EA">
        <w:trPr>
          <w:trHeight w:hRule="exact" w:val="52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</w:p>
    <w:p w:rsidR="004466EA" w:rsidRDefault="004466EA" w:rsidP="004466EA">
      <w:pPr>
        <w:widowControl w:val="0"/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1.3.2 </w:t>
      </w:r>
      <w:r>
        <w:rPr>
          <w:sz w:val="28"/>
          <w:szCs w:val="28"/>
          <w:lang w:val="en-US"/>
        </w:rPr>
        <w:t>AND</w:t>
      </w:r>
      <w:r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</w:rPr>
        <w:t xml:space="preserve">(И) </w:t>
      </w:r>
      <w:r>
        <w:rPr>
          <w:sz w:val="28"/>
          <w:szCs w:val="28"/>
          <w:lang w:val="en-US"/>
        </w:rPr>
        <w:t>NAND</w:t>
      </w:r>
      <w:r>
        <w:rPr>
          <w:sz w:val="28"/>
          <w:szCs w:val="28"/>
        </w:rPr>
        <w:t xml:space="preserve"> (</w:t>
      </w:r>
      <w:proofErr w:type="gramStart"/>
      <w:r>
        <w:rPr>
          <w:sz w:val="28"/>
          <w:szCs w:val="28"/>
        </w:rPr>
        <w:t>И-НЕ</w:t>
      </w:r>
      <w:proofErr w:type="gramEnd"/>
      <w:r>
        <w:rPr>
          <w:sz w:val="28"/>
          <w:szCs w:val="28"/>
        </w:rPr>
        <w:t>)</w:t>
      </w: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proofErr w:type="spellStart"/>
      <w:proofErr w:type="gramStart"/>
      <w:r>
        <w:rPr>
          <w:sz w:val="28"/>
          <w:szCs w:val="28"/>
          <w:lang w:val="en-US"/>
        </w:rPr>
        <w:t>apa</w:t>
      </w:r>
      <w:proofErr w:type="gramEnd"/>
      <w:r>
        <w:rPr>
          <w:sz w:val="28"/>
          <w:szCs w:val="28"/>
        </w:rPr>
        <w:t>лл</w:t>
      </w:r>
      <w:proofErr w:type="spellEnd"/>
      <w:r>
        <w:rPr>
          <w:sz w:val="28"/>
          <w:szCs w:val="28"/>
          <w:lang w:val="en-US"/>
        </w:rPr>
        <w:t>e</w:t>
      </w:r>
      <w:proofErr w:type="spellStart"/>
      <w:r>
        <w:rPr>
          <w:sz w:val="28"/>
          <w:szCs w:val="28"/>
        </w:rPr>
        <w:t>льное</w:t>
      </w:r>
      <w:proofErr w:type="spellEnd"/>
      <w:r>
        <w:rPr>
          <w:sz w:val="28"/>
          <w:szCs w:val="28"/>
        </w:rPr>
        <w:t xml:space="preserve"> соединение нескольких размыкающих контактов </w:t>
      </w: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0">
            <wp:simplePos x="0" y="0"/>
            <wp:positionH relativeFrom="column">
              <wp:posOffset>2286000</wp:posOffset>
            </wp:positionH>
            <wp:positionV relativeFrom="paragraph">
              <wp:posOffset>74295</wp:posOffset>
            </wp:positionV>
            <wp:extent cx="914400" cy="889000"/>
            <wp:effectExtent l="0" t="0" r="0" b="6350"/>
            <wp:wrapTight wrapText="bothSides">
              <wp:wrapPolygon edited="0">
                <wp:start x="0" y="0"/>
                <wp:lineTo x="0" y="21291"/>
                <wp:lineTo x="21150" y="21291"/>
                <wp:lineTo x="21150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10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8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коммутационной схеме: </w:t>
      </w: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2057400</wp:posOffset>
            </wp:positionH>
            <wp:positionV relativeFrom="paragraph">
              <wp:posOffset>219075</wp:posOffset>
            </wp:positionV>
            <wp:extent cx="1371600" cy="873760"/>
            <wp:effectExtent l="0" t="0" r="0" b="2540"/>
            <wp:wrapTight wrapText="bothSides">
              <wp:wrapPolygon edited="0">
                <wp:start x="0" y="0"/>
                <wp:lineTo x="0" y="21192"/>
                <wp:lineTo x="21300" y="21192"/>
                <wp:lineTo x="21300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6000" contrast="10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873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Символ в </w:t>
      </w:r>
      <w:r>
        <w:rPr>
          <w:sz w:val="28"/>
          <w:szCs w:val="28"/>
          <w:lang w:val="en-US"/>
        </w:rPr>
        <w:t>LOGO</w:t>
      </w:r>
      <w:r>
        <w:rPr>
          <w:sz w:val="28"/>
          <w:szCs w:val="28"/>
        </w:rPr>
        <w:t>!</w:t>
      </w: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Выход функции </w:t>
      </w:r>
      <w:r>
        <w:rPr>
          <w:sz w:val="28"/>
          <w:szCs w:val="28"/>
          <w:lang w:val="en-US"/>
        </w:rPr>
        <w:t>NAND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принимает состояние 0 только </w:t>
      </w:r>
      <w:r>
        <w:rPr>
          <w:sz w:val="28"/>
          <w:szCs w:val="28"/>
        </w:rPr>
        <w:lastRenderedPageBreak/>
        <w:t>тогда когда на все входы подан</w:t>
      </w:r>
      <w:proofErr w:type="gramEnd"/>
      <w:r>
        <w:rPr>
          <w:sz w:val="28"/>
          <w:szCs w:val="28"/>
        </w:rPr>
        <w:t xml:space="preserve"> сигнал 1 (в коммутационной схеме все контакты разомкнуты).</w:t>
      </w: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Если какой-либо вход этого блока не подключен (х), то для этого входа х = 1</w:t>
      </w:r>
    </w:p>
    <w:p w:rsidR="004466EA" w:rsidRDefault="004466EA" w:rsidP="004466EA">
      <w:pPr>
        <w:pStyle w:val="1"/>
        <w:keepNext w:val="0"/>
        <w:jc w:val="both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 xml:space="preserve">Таблица 2 – Значений функции </w:t>
      </w:r>
      <w:proofErr w:type="gramStart"/>
      <w:r>
        <w:rPr>
          <w:rFonts w:ascii="Times New Roman" w:hAnsi="Times New Roman"/>
          <w:b w:val="0"/>
          <w:sz w:val="28"/>
          <w:szCs w:val="28"/>
        </w:rPr>
        <w:t>И-НЕ</w:t>
      </w:r>
      <w:proofErr w:type="gramEnd"/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903"/>
        <w:gridCol w:w="1903"/>
        <w:gridCol w:w="1906"/>
        <w:gridCol w:w="1903"/>
        <w:gridCol w:w="1906"/>
      </w:tblGrid>
      <w:tr w:rsidR="004466EA">
        <w:trPr>
          <w:trHeight w:val="365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Q</w:t>
            </w:r>
          </w:p>
        </w:tc>
      </w:tr>
      <w:tr w:rsidR="004466EA">
        <w:trPr>
          <w:trHeight w:val="365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F50C8C">
              <w:rPr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466EA">
        <w:trPr>
          <w:trHeight w:val="365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466EA">
        <w:trPr>
          <w:trHeight w:val="365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466EA">
        <w:trPr>
          <w:trHeight w:val="365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466EA">
        <w:trPr>
          <w:trHeight w:val="365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466EA">
        <w:trPr>
          <w:trHeight w:val="365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466EA">
        <w:trPr>
          <w:trHeight w:val="365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4466EA" w:rsidRDefault="004466EA" w:rsidP="004466EA">
      <w:pPr>
        <w:widowControl w:val="0"/>
        <w:jc w:val="both"/>
        <w:rPr>
          <w:sz w:val="28"/>
          <w:szCs w:val="28"/>
        </w:rPr>
      </w:pPr>
    </w:p>
    <w:tbl>
      <w:tblPr>
        <w:tblpPr w:leftFromText="180" w:rightFromText="180" w:vertAnchor="page" w:horzAnchor="margin" w:tblpY="741"/>
        <w:tblW w:w="95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902"/>
        <w:gridCol w:w="1902"/>
        <w:gridCol w:w="1905"/>
        <w:gridCol w:w="1902"/>
        <w:gridCol w:w="1905"/>
      </w:tblGrid>
      <w:tr w:rsidR="004466EA">
        <w:trPr>
          <w:trHeight w:val="373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466EA">
        <w:trPr>
          <w:trHeight w:val="373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466EA">
        <w:trPr>
          <w:trHeight w:val="373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466EA">
        <w:trPr>
          <w:trHeight w:val="373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466EA">
        <w:trPr>
          <w:trHeight w:val="373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466EA">
        <w:trPr>
          <w:trHeight w:val="373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466EA">
        <w:trPr>
          <w:trHeight w:val="373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466EA">
        <w:trPr>
          <w:trHeight w:val="373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466EA">
        <w:trPr>
          <w:trHeight w:val="373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1.3.3 </w:t>
      </w:r>
      <w:r>
        <w:rPr>
          <w:sz w:val="28"/>
          <w:szCs w:val="28"/>
          <w:lang w:val="en-US"/>
        </w:rPr>
        <w:t>NOR</w:t>
      </w:r>
      <w:r>
        <w:rPr>
          <w:sz w:val="28"/>
          <w:szCs w:val="28"/>
        </w:rPr>
        <w:t xml:space="preserve"> (ИЛИ-НЕ)</w:t>
      </w:r>
    </w:p>
    <w:p w:rsidR="004466EA" w:rsidRDefault="004466EA" w:rsidP="004466EA">
      <w:pPr>
        <w:widowControl w:val="0"/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Последовательное соединение нескольких размыкающих контактов</w:t>
      </w:r>
    </w:p>
    <w:p w:rsidR="004466EA" w:rsidRDefault="004466EA" w:rsidP="004466EA">
      <w:pPr>
        <w:widowControl w:val="0"/>
        <w:shd w:val="clear" w:color="auto" w:fill="FFFFFF"/>
        <w:ind w:firstLine="720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0">
            <wp:simplePos x="0" y="0"/>
            <wp:positionH relativeFrom="column">
              <wp:posOffset>2400300</wp:posOffset>
            </wp:positionH>
            <wp:positionV relativeFrom="paragraph">
              <wp:posOffset>210185</wp:posOffset>
            </wp:positionV>
            <wp:extent cx="2057400" cy="381000"/>
            <wp:effectExtent l="0" t="0" r="0" b="0"/>
            <wp:wrapTight wrapText="bothSides">
              <wp:wrapPolygon edited="0">
                <wp:start x="0" y="0"/>
                <wp:lineTo x="0" y="20520"/>
                <wp:lineTo x="21400" y="20520"/>
                <wp:lineTo x="21400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18000" contrast="10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381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  <w:lang w:val="ru-MO"/>
        </w:rPr>
      </w:pPr>
      <w:r>
        <w:rPr>
          <w:sz w:val="28"/>
          <w:szCs w:val="28"/>
        </w:rPr>
        <w:t xml:space="preserve">на коммутационной схеме </w:t>
      </w:r>
    </w:p>
    <w:p w:rsidR="004466EA" w:rsidRDefault="004466EA" w:rsidP="004466EA">
      <w:pPr>
        <w:widowControl w:val="0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2514600</wp:posOffset>
            </wp:positionH>
            <wp:positionV relativeFrom="paragraph">
              <wp:posOffset>54610</wp:posOffset>
            </wp:positionV>
            <wp:extent cx="1257300" cy="774700"/>
            <wp:effectExtent l="0" t="0" r="0" b="6350"/>
            <wp:wrapTight wrapText="bothSides">
              <wp:wrapPolygon edited="0">
                <wp:start x="0" y="0"/>
                <wp:lineTo x="0" y="21246"/>
                <wp:lineTo x="21273" y="21246"/>
                <wp:lineTo x="21273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18000" contrast="10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774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66EA" w:rsidRDefault="004466EA" w:rsidP="004466EA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Символ в </w:t>
      </w:r>
      <w:r>
        <w:rPr>
          <w:sz w:val="28"/>
          <w:szCs w:val="28"/>
          <w:lang w:val="en-US"/>
        </w:rPr>
        <w:t>LOGO</w:t>
      </w:r>
      <w:r>
        <w:rPr>
          <w:sz w:val="28"/>
          <w:szCs w:val="28"/>
        </w:rPr>
        <w:t>!</w:t>
      </w: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</w:p>
    <w:p w:rsidR="004466EA" w:rsidRDefault="004466EA" w:rsidP="004466EA">
      <w:pPr>
        <w:widowControl w:val="0"/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Принимает состояние 1 только тогда, когда все входы имеют состояние 0 (т.е. они выключены) Как только любой из входов включается (состояние 1), выход </w:t>
      </w:r>
      <w:proofErr w:type="gramStart"/>
      <w:r>
        <w:rPr>
          <w:sz w:val="28"/>
          <w:szCs w:val="28"/>
        </w:rPr>
        <w:t>И-НЕ</w:t>
      </w:r>
      <w:proofErr w:type="gramEnd"/>
      <w:r>
        <w:rPr>
          <w:sz w:val="28"/>
          <w:szCs w:val="28"/>
        </w:rPr>
        <w:t xml:space="preserve"> устанавливается в 0.</w:t>
      </w:r>
    </w:p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Если какой-либо вход этого блока не используется (х), то для этого входа х = 0.</w:t>
      </w:r>
    </w:p>
    <w:p w:rsidR="004466EA" w:rsidRDefault="004466EA" w:rsidP="004466EA">
      <w:pPr>
        <w:pStyle w:val="1"/>
        <w:keepNext w:val="0"/>
        <w:jc w:val="both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Таблица 3 Значений функции ИЛИ-НЕ</w:t>
      </w:r>
    </w:p>
    <w:tbl>
      <w:tblPr>
        <w:tblpPr w:leftFromText="180" w:rightFromText="180" w:vertAnchor="text" w:horzAnchor="margin" w:tblpY="1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949"/>
        <w:gridCol w:w="1907"/>
        <w:gridCol w:w="1865"/>
        <w:gridCol w:w="1949"/>
        <w:gridCol w:w="1865"/>
      </w:tblGrid>
      <w:tr w:rsidR="004466EA">
        <w:trPr>
          <w:trHeight w:hRule="exact" w:val="522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1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2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4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en-US"/>
              </w:rPr>
              <w:t>Q</w:t>
            </w:r>
          </w:p>
        </w:tc>
      </w:tr>
      <w:tr w:rsidR="004466EA">
        <w:trPr>
          <w:trHeight w:hRule="exact" w:val="473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1</w:t>
            </w:r>
          </w:p>
        </w:tc>
      </w:tr>
      <w:tr w:rsidR="004466EA">
        <w:trPr>
          <w:trHeight w:hRule="exact" w:val="4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1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</w:tr>
      <w:tr w:rsidR="004466EA">
        <w:trPr>
          <w:trHeight w:hRule="exact" w:val="4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</w:tr>
      <w:tr w:rsidR="004466EA">
        <w:trPr>
          <w:trHeight w:hRule="exact" w:val="473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lastRenderedPageBreak/>
              <w:t>0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1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</w:tr>
      <w:tr w:rsidR="004466EA">
        <w:trPr>
          <w:trHeight w:hRule="exact" w:val="4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1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1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</w:tr>
      <w:tr w:rsidR="004466EA">
        <w:trPr>
          <w:trHeight w:hRule="exact" w:val="4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1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</w:tr>
    </w:tbl>
    <w:p w:rsidR="004466EA" w:rsidRDefault="004466EA" w:rsidP="004466EA">
      <w:pPr>
        <w:rPr>
          <w:vanish/>
        </w:rPr>
      </w:pPr>
    </w:p>
    <w:tbl>
      <w:tblPr>
        <w:tblW w:w="95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950"/>
        <w:gridCol w:w="1908"/>
        <w:gridCol w:w="1866"/>
        <w:gridCol w:w="1950"/>
        <w:gridCol w:w="1866"/>
      </w:tblGrid>
      <w:tr w:rsidR="004466EA">
        <w:trPr>
          <w:trHeight w:hRule="exact" w:val="419"/>
        </w:trPr>
        <w:tc>
          <w:tcPr>
            <w:tcW w:w="1949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  <w:tc>
          <w:tcPr>
            <w:tcW w:w="1907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1</w:t>
            </w:r>
          </w:p>
        </w:tc>
        <w:tc>
          <w:tcPr>
            <w:tcW w:w="1865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1</w:t>
            </w:r>
          </w:p>
        </w:tc>
        <w:tc>
          <w:tcPr>
            <w:tcW w:w="186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</w:tr>
      <w:tr w:rsidR="004466EA">
        <w:trPr>
          <w:trHeight w:hRule="exact" w:val="419"/>
        </w:trPr>
        <w:tc>
          <w:tcPr>
            <w:tcW w:w="1949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7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865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6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4466EA">
        <w:trPr>
          <w:trHeight w:hRule="exact" w:val="443"/>
        </w:trPr>
        <w:tc>
          <w:tcPr>
            <w:tcW w:w="1949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7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865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86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4466EA">
        <w:trPr>
          <w:trHeight w:hRule="exact" w:val="419"/>
        </w:trPr>
        <w:tc>
          <w:tcPr>
            <w:tcW w:w="1949" w:type="dxa"/>
            <w:shd w:val="clear" w:color="auto" w:fill="FFFFFF"/>
            <w:vAlign w:val="center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7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865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6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4466EA">
        <w:trPr>
          <w:trHeight w:hRule="exact" w:val="419"/>
        </w:trPr>
        <w:tc>
          <w:tcPr>
            <w:tcW w:w="1949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7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65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86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4466EA">
        <w:trPr>
          <w:trHeight w:hRule="exact" w:val="443"/>
        </w:trPr>
        <w:tc>
          <w:tcPr>
            <w:tcW w:w="1949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7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65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6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4466EA">
        <w:trPr>
          <w:trHeight w:hRule="exact" w:val="419"/>
        </w:trPr>
        <w:tc>
          <w:tcPr>
            <w:tcW w:w="1949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7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65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86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4466EA">
        <w:trPr>
          <w:trHeight w:hRule="exact" w:val="443"/>
        </w:trPr>
        <w:tc>
          <w:tcPr>
            <w:tcW w:w="1949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07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65" w:type="dxa"/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6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466EA" w:rsidRDefault="004466EA">
            <w:pPr>
              <w:widowControl w:val="0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MO"/>
              </w:rPr>
              <w:t>0</w:t>
            </w:r>
          </w:p>
        </w:tc>
      </w:tr>
    </w:tbl>
    <w:p w:rsidR="004466EA" w:rsidRDefault="004466EA" w:rsidP="004466EA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4466EA" w:rsidRDefault="004466EA" w:rsidP="004466EA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1.3.4 Обозначение входов, логические входы:</w:t>
      </w:r>
    </w:p>
    <w:p w:rsidR="004466EA" w:rsidRDefault="004466EA" w:rsidP="004466EA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S (</w:t>
      </w:r>
      <w:proofErr w:type="spellStart"/>
      <w:r>
        <w:rPr>
          <w:sz w:val="28"/>
          <w:szCs w:val="28"/>
        </w:rPr>
        <w:t>Set</w:t>
      </w:r>
      <w:proofErr w:type="spellEnd"/>
      <w:r>
        <w:rPr>
          <w:sz w:val="28"/>
          <w:szCs w:val="28"/>
        </w:rPr>
        <w:t xml:space="preserve"> = установить):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Сигнал на входе S устанавливает на выходе</w:t>
      </w:r>
      <w:r>
        <w:rPr>
          <w:sz w:val="28"/>
          <w:szCs w:val="28"/>
          <w:lang w:val="ru-MO"/>
        </w:rPr>
        <w:t xml:space="preserve"> </w:t>
      </w:r>
      <w:proofErr w:type="gramStart"/>
      <w:r>
        <w:rPr>
          <w:sz w:val="28"/>
          <w:szCs w:val="28"/>
        </w:rPr>
        <w:t>логическую</w:t>
      </w:r>
      <w:proofErr w:type="gramEnd"/>
      <w:r>
        <w:rPr>
          <w:sz w:val="28"/>
          <w:szCs w:val="28"/>
        </w:rPr>
        <w:t xml:space="preserve"> «1».</w:t>
      </w:r>
    </w:p>
    <w:p w:rsidR="004466EA" w:rsidRDefault="004466EA" w:rsidP="004466EA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R (</w:t>
      </w:r>
      <w:proofErr w:type="spellStart"/>
      <w:r>
        <w:rPr>
          <w:sz w:val="28"/>
          <w:szCs w:val="28"/>
        </w:rPr>
        <w:t>Reset</w:t>
      </w:r>
      <w:proofErr w:type="spellEnd"/>
      <w:r>
        <w:rPr>
          <w:sz w:val="28"/>
          <w:szCs w:val="28"/>
        </w:rPr>
        <w:t xml:space="preserve"> = сбросить):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Вход сброса R имеет приоритет над всеми</w:t>
      </w:r>
      <w:r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</w:rPr>
        <w:t>остальными входами и переключает выходы в «0».</w:t>
      </w:r>
    </w:p>
    <w:p w:rsidR="004466EA" w:rsidRDefault="004466EA" w:rsidP="004466EA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Trg</w:t>
      </w:r>
      <w:proofErr w:type="spellEnd"/>
      <w:r>
        <w:rPr>
          <w:sz w:val="28"/>
          <w:szCs w:val="28"/>
          <w:lang w:val="en-US"/>
        </w:rPr>
        <w:t xml:space="preserve"> (Trigger = </w:t>
      </w:r>
      <w:r>
        <w:rPr>
          <w:sz w:val="28"/>
          <w:szCs w:val="28"/>
        </w:rPr>
        <w:t>запустить</w:t>
      </w:r>
      <w:r>
        <w:rPr>
          <w:sz w:val="28"/>
          <w:szCs w:val="28"/>
          <w:lang w:val="en-US"/>
        </w:rPr>
        <w:t>):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Этот вход используется для запуска функции на</w:t>
      </w:r>
      <w:r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</w:rPr>
        <w:t>выполнение</w:t>
      </w:r>
      <w:proofErr w:type="gramStart"/>
      <w:r>
        <w:rPr>
          <w:sz w:val="28"/>
          <w:szCs w:val="28"/>
        </w:rPr>
        <w:t xml:space="preserve"> .</w:t>
      </w:r>
      <w:proofErr w:type="gramEnd"/>
    </w:p>
    <w:p w:rsidR="004466EA" w:rsidRDefault="004466EA" w:rsidP="004466EA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Cnt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Count</w:t>
      </w:r>
      <w:proofErr w:type="spellEnd"/>
      <w:r>
        <w:rPr>
          <w:sz w:val="28"/>
          <w:szCs w:val="28"/>
        </w:rPr>
        <w:t xml:space="preserve"> = считать):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Этот вход используется для счета импульсов.</w:t>
      </w:r>
    </w:p>
    <w:p w:rsidR="004466EA" w:rsidRDefault="004466EA" w:rsidP="004466EA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Fre</w:t>
      </w:r>
      <w:proofErr w:type="spellEnd"/>
      <w:r>
        <w:rPr>
          <w:sz w:val="28"/>
          <w:szCs w:val="28"/>
          <w:lang w:val="en-US"/>
        </w:rPr>
        <w:t xml:space="preserve"> (Frequency = </w:t>
      </w:r>
      <w:r>
        <w:rPr>
          <w:sz w:val="28"/>
          <w:szCs w:val="28"/>
        </w:rPr>
        <w:t>частота</w:t>
      </w:r>
      <w:r>
        <w:rPr>
          <w:sz w:val="28"/>
          <w:szCs w:val="28"/>
          <w:lang w:val="en-US"/>
        </w:rPr>
        <w:t>):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К входу с этим описанием прикладываются</w:t>
      </w:r>
      <w:r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</w:rPr>
        <w:t>частотные сигналы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подлежащие анализу .</w:t>
      </w:r>
    </w:p>
    <w:p w:rsidR="004466EA" w:rsidRDefault="004466EA" w:rsidP="004466EA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Dir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Direction</w:t>
      </w:r>
      <w:proofErr w:type="spellEnd"/>
      <w:r>
        <w:rPr>
          <w:sz w:val="28"/>
          <w:szCs w:val="28"/>
        </w:rPr>
        <w:t xml:space="preserve"> = направление):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Этот вход используется, например, для установки</w:t>
      </w:r>
      <w:r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</w:rPr>
        <w:t>направления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в котором должен считать счетчик.</w:t>
      </w:r>
    </w:p>
    <w:p w:rsidR="004466EA" w:rsidRDefault="004466EA" w:rsidP="004466EA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En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Enable</w:t>
      </w:r>
      <w:proofErr w:type="spellEnd"/>
      <w:r>
        <w:rPr>
          <w:sz w:val="28"/>
          <w:szCs w:val="28"/>
        </w:rPr>
        <w:t xml:space="preserve"> = разрешить):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Этот вход разблокирует функцию, выполняемую</w:t>
      </w:r>
      <w:r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</w:rPr>
        <w:t>блоком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Если на этом входе «0», то другие сигналы</w:t>
      </w:r>
      <w:r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</w:rPr>
        <w:t>блоком игнорируются .</w:t>
      </w:r>
    </w:p>
    <w:p w:rsidR="004466EA" w:rsidRDefault="004466EA" w:rsidP="004466EA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Inv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Invert</w:t>
      </w:r>
      <w:proofErr w:type="spellEnd"/>
      <w:r>
        <w:rPr>
          <w:sz w:val="28"/>
          <w:szCs w:val="28"/>
        </w:rPr>
        <w:t xml:space="preserve"> = инвертировать):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Выходной сигнал блока инвертируется, когда этот</w:t>
      </w:r>
      <w:r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</w:rPr>
        <w:t>вход активизирован.</w:t>
      </w:r>
    </w:p>
    <w:p w:rsidR="004466EA" w:rsidRDefault="004466EA" w:rsidP="004466EA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Ral</w:t>
      </w:r>
      <w:proofErr w:type="spellEnd"/>
      <w:r>
        <w:rPr>
          <w:sz w:val="28"/>
          <w:szCs w:val="28"/>
          <w:lang w:val="en-US"/>
        </w:rPr>
        <w:t xml:space="preserve"> (Reset all = </w:t>
      </w:r>
      <w:r>
        <w:rPr>
          <w:sz w:val="28"/>
          <w:szCs w:val="28"/>
        </w:rPr>
        <w:t>сбросить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все</w:t>
      </w:r>
      <w:r>
        <w:rPr>
          <w:sz w:val="28"/>
          <w:szCs w:val="28"/>
          <w:lang w:val="en-US"/>
        </w:rPr>
        <w:t>):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Сбрасываются все внутренние значения.</w:t>
      </w:r>
    </w:p>
    <w:p w:rsidR="004466EA" w:rsidRDefault="004466EA" w:rsidP="004466EA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Соединительный элемент Х на входах специальных функций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Если вы подключаете входы специальных функций к</w:t>
      </w:r>
      <w:r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</w:rPr>
        <w:t>соединительному элементу Х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то этим входам будет</w:t>
      </w:r>
      <w:r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</w:rPr>
        <w:t>присвоено значение 0, т . . к ним прикладывается</w:t>
      </w:r>
      <w:r>
        <w:rPr>
          <w:sz w:val="28"/>
          <w:szCs w:val="28"/>
          <w:lang w:val="ru-MO"/>
        </w:rPr>
        <w:t xml:space="preserve"> с</w:t>
      </w:r>
      <w:proofErr w:type="spellStart"/>
      <w:r>
        <w:rPr>
          <w:sz w:val="28"/>
          <w:szCs w:val="28"/>
        </w:rPr>
        <w:t>игнал</w:t>
      </w:r>
      <w:proofErr w:type="spellEnd"/>
      <w:r>
        <w:rPr>
          <w:sz w:val="28"/>
          <w:szCs w:val="28"/>
        </w:rPr>
        <w:t xml:space="preserve"> низкого уровня.</w:t>
      </w:r>
    </w:p>
    <w:p w:rsidR="004466EA" w:rsidRDefault="004466EA" w:rsidP="004466EA">
      <w:pPr>
        <w:pStyle w:val="2"/>
        <w:keepNext w:val="0"/>
        <w:spacing w:line="240" w:lineRule="auto"/>
        <w:ind w:firstLine="720"/>
        <w:rPr>
          <w:szCs w:val="28"/>
        </w:rPr>
      </w:pPr>
      <w:r>
        <w:rPr>
          <w:szCs w:val="28"/>
        </w:rPr>
        <w:t xml:space="preserve">1.3.5 Параметрические входы </w:t>
      </w:r>
    </w:p>
    <w:p w:rsidR="004466EA" w:rsidRDefault="004466EA" w:rsidP="004466EA">
      <w:pPr>
        <w:widowControl w:val="0"/>
        <w:numPr>
          <w:ilvl w:val="0"/>
          <w:numId w:val="2"/>
        </w:numPr>
        <w:tabs>
          <w:tab w:val="num" w:pos="709"/>
        </w:tabs>
        <w:autoSpaceDE w:val="0"/>
        <w:autoSpaceDN w:val="0"/>
        <w:adjustRightInd w:val="0"/>
        <w:ind w:left="709"/>
        <w:jc w:val="both"/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Par</w:t>
      </w:r>
      <w:r>
        <w:rPr>
          <w:sz w:val="28"/>
          <w:szCs w:val="28"/>
          <w:lang w:val="ru-MO"/>
        </w:rPr>
        <w:t xml:space="preserve"> (</w:t>
      </w:r>
      <w:r>
        <w:rPr>
          <w:sz w:val="28"/>
          <w:szCs w:val="28"/>
          <w:lang w:val="en-US"/>
        </w:rPr>
        <w:t>Parameter</w:t>
      </w:r>
      <w:r>
        <w:rPr>
          <w:sz w:val="28"/>
          <w:szCs w:val="28"/>
          <w:lang w:val="ru-MO"/>
        </w:rPr>
        <w:t xml:space="preserve"> = </w:t>
      </w:r>
      <w:r>
        <w:rPr>
          <w:sz w:val="28"/>
          <w:szCs w:val="28"/>
        </w:rPr>
        <w:t>параметр</w:t>
      </w:r>
      <w:r>
        <w:rPr>
          <w:sz w:val="28"/>
          <w:szCs w:val="28"/>
          <w:lang w:val="ru-MO"/>
        </w:rPr>
        <w:t xml:space="preserve"> ):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MO"/>
        </w:rPr>
      </w:pPr>
      <w:r>
        <w:rPr>
          <w:sz w:val="28"/>
          <w:szCs w:val="28"/>
        </w:rPr>
        <w:lastRenderedPageBreak/>
        <w:t>Этот вход не подключается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Здесь для блока устанавливаются параметры (пороги включения и выключения и т . .).</w:t>
      </w:r>
    </w:p>
    <w:p w:rsidR="004466EA" w:rsidRDefault="004466EA" w:rsidP="004466EA">
      <w:pPr>
        <w:widowControl w:val="0"/>
        <w:numPr>
          <w:ilvl w:val="0"/>
          <w:numId w:val="2"/>
        </w:numPr>
        <w:tabs>
          <w:tab w:val="num" w:pos="709"/>
        </w:tabs>
        <w:autoSpaceDE w:val="0"/>
        <w:autoSpaceDN w:val="0"/>
        <w:adjustRightInd w:val="0"/>
        <w:ind w:left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 (</w:t>
      </w:r>
      <w:proofErr w:type="spellStart"/>
      <w:r>
        <w:rPr>
          <w:sz w:val="28"/>
          <w:szCs w:val="28"/>
          <w:lang w:val="en-US"/>
        </w:rPr>
        <w:t>Nocken</w:t>
      </w:r>
      <w:proofErr w:type="spellEnd"/>
      <w:r>
        <w:rPr>
          <w:sz w:val="28"/>
          <w:szCs w:val="28"/>
          <w:lang w:val="en-US"/>
        </w:rPr>
        <w:t xml:space="preserve"> = </w:t>
      </w:r>
      <w:r>
        <w:rPr>
          <w:sz w:val="28"/>
          <w:szCs w:val="28"/>
        </w:rPr>
        <w:t>шаблон</w:t>
      </w:r>
      <w:r>
        <w:rPr>
          <w:sz w:val="28"/>
          <w:szCs w:val="28"/>
          <w:lang w:val="en-US"/>
        </w:rPr>
        <w:t xml:space="preserve"> ):</w:t>
      </w:r>
    </w:p>
    <w:p w:rsidR="004466EA" w:rsidRPr="004466EA" w:rsidRDefault="004466EA" w:rsidP="004466E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Этот вход не подключается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Здесь устанавливается шаблон времени .</w:t>
      </w:r>
    </w:p>
    <w:p w:rsidR="004466EA" w:rsidRDefault="004466EA" w:rsidP="004466EA">
      <w:pPr>
        <w:widowControl w:val="0"/>
        <w:numPr>
          <w:ilvl w:val="0"/>
          <w:numId w:val="2"/>
        </w:numPr>
        <w:tabs>
          <w:tab w:val="num" w:pos="709"/>
        </w:tabs>
        <w:autoSpaceDE w:val="0"/>
        <w:autoSpaceDN w:val="0"/>
        <w:adjustRightInd w:val="0"/>
        <w:ind w:left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P (Priority = </w:t>
      </w:r>
      <w:r>
        <w:rPr>
          <w:sz w:val="28"/>
          <w:szCs w:val="28"/>
        </w:rPr>
        <w:t>приоритет</w:t>
      </w:r>
      <w:r>
        <w:rPr>
          <w:sz w:val="28"/>
          <w:szCs w:val="28"/>
          <w:lang w:val="en-US"/>
        </w:rPr>
        <w:t xml:space="preserve"> ):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Этот вход не подключается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Здесь устанавливаются приоритеты , а также определяется , должно ли сообщение квитироваться в режиме RUN.</w:t>
      </w:r>
    </w:p>
    <w:p w:rsidR="004466EA" w:rsidRDefault="004466EA" w:rsidP="004466EA">
      <w:pPr>
        <w:widowControl w:val="0"/>
        <w:numPr>
          <w:ilvl w:val="0"/>
          <w:numId w:val="2"/>
        </w:numPr>
        <w:tabs>
          <w:tab w:val="num" w:pos="709"/>
        </w:tabs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Временные характеристики Параметр T</w:t>
      </w:r>
    </w:p>
    <w:p w:rsidR="004466EA" w:rsidRDefault="004466EA" w:rsidP="004466EA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некоторых специальных функций имеется возможность </w:t>
      </w:r>
      <w:proofErr w:type="spellStart"/>
      <w:r>
        <w:rPr>
          <w:sz w:val="28"/>
          <w:szCs w:val="28"/>
        </w:rPr>
        <w:t>параметризовать</w:t>
      </w:r>
      <w:proofErr w:type="spellEnd"/>
      <w:r>
        <w:rPr>
          <w:sz w:val="28"/>
          <w:szCs w:val="28"/>
        </w:rPr>
        <w:t xml:space="preserve"> значение времени T. При задании времени обратите внимание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что вводимые значения зависят от установленной базы времени.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1.3.6 Задержка выключения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Таблица 1.4 – Задержка выключения</w:t>
      </w:r>
    </w:p>
    <w:tbl>
      <w:tblPr>
        <w:tblW w:w="9708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354"/>
        <w:gridCol w:w="6354"/>
      </w:tblGrid>
      <w:tr w:rsidR="004466EA">
        <w:trPr>
          <w:trHeight w:hRule="exact" w:val="605"/>
        </w:trPr>
        <w:tc>
          <w:tcPr>
            <w:tcW w:w="3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База времени</w:t>
            </w:r>
          </w:p>
        </w:tc>
        <w:tc>
          <w:tcPr>
            <w:tcW w:w="6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      _____</w:t>
            </w:r>
          </w:p>
        </w:tc>
      </w:tr>
      <w:tr w:rsidR="004466EA">
        <w:trPr>
          <w:trHeight w:hRule="exact" w:val="605"/>
        </w:trPr>
        <w:tc>
          <w:tcPr>
            <w:tcW w:w="3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ind w:left="360"/>
              <w:jc w:val="both"/>
              <w:rPr>
                <w:sz w:val="28"/>
                <w:szCs w:val="28"/>
                <w:lang w:val="ru-MO"/>
              </w:rPr>
            </w:pPr>
            <w:r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</w:rPr>
              <w:t xml:space="preserve"> (секунды)</w:t>
            </w:r>
          </w:p>
        </w:tc>
        <w:tc>
          <w:tcPr>
            <w:tcW w:w="6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Секунды</w:t>
            </w:r>
            <w:proofErr w:type="gramStart"/>
            <w:r>
              <w:rPr>
                <w:sz w:val="28"/>
                <w:szCs w:val="28"/>
              </w:rPr>
              <w:t xml:space="preserve">   :</w:t>
            </w:r>
            <w:proofErr w:type="gramEnd"/>
            <w:r>
              <w:rPr>
                <w:sz w:val="28"/>
                <w:szCs w:val="28"/>
              </w:rPr>
              <w:t xml:space="preserve">   сотые доли сек</w:t>
            </w:r>
          </w:p>
        </w:tc>
      </w:tr>
      <w:tr w:rsidR="004466EA">
        <w:trPr>
          <w:trHeight w:hRule="exact" w:val="567"/>
        </w:trPr>
        <w:tc>
          <w:tcPr>
            <w:tcW w:w="3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m</w:t>
            </w:r>
            <w:r>
              <w:rPr>
                <w:sz w:val="28"/>
                <w:szCs w:val="28"/>
              </w:rPr>
              <w:t xml:space="preserve"> (минуты)</w:t>
            </w:r>
          </w:p>
        </w:tc>
        <w:tc>
          <w:tcPr>
            <w:tcW w:w="6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Минуты</w:t>
            </w:r>
            <w:proofErr w:type="gramStart"/>
            <w:r>
              <w:rPr>
                <w:sz w:val="28"/>
                <w:szCs w:val="28"/>
              </w:rPr>
              <w:t xml:space="preserve">   :</w:t>
            </w:r>
            <w:proofErr w:type="gramEnd"/>
            <w:r>
              <w:rPr>
                <w:sz w:val="28"/>
                <w:szCs w:val="28"/>
              </w:rPr>
              <w:t xml:space="preserve">   секунды</w:t>
            </w:r>
          </w:p>
        </w:tc>
      </w:tr>
      <w:tr w:rsidR="004466EA">
        <w:trPr>
          <w:trHeight w:hRule="exact" w:val="587"/>
        </w:trPr>
        <w:tc>
          <w:tcPr>
            <w:tcW w:w="3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lang w:val="ru-MO"/>
              </w:rPr>
              <w:t xml:space="preserve"> </w:t>
            </w:r>
            <w:r>
              <w:rPr>
                <w:sz w:val="28"/>
                <w:szCs w:val="28"/>
              </w:rPr>
              <w:t>(часы)</w:t>
            </w:r>
          </w:p>
        </w:tc>
        <w:tc>
          <w:tcPr>
            <w:tcW w:w="6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Часы</w:t>
            </w:r>
            <w:proofErr w:type="gramStart"/>
            <w:r>
              <w:rPr>
                <w:sz w:val="28"/>
                <w:szCs w:val="28"/>
              </w:rPr>
              <w:t xml:space="preserve">   :</w:t>
            </w:r>
            <w:proofErr w:type="gramEnd"/>
            <w:r>
              <w:rPr>
                <w:sz w:val="28"/>
                <w:szCs w:val="28"/>
              </w:rPr>
              <w:t xml:space="preserve">   минуты</w:t>
            </w:r>
          </w:p>
        </w:tc>
      </w:tr>
    </w:tbl>
    <w:p w:rsidR="004466EA" w:rsidRDefault="004466EA" w:rsidP="004466EA">
      <w:pPr>
        <w:widowControl w:val="0"/>
        <w:shd w:val="clear" w:color="auto" w:fill="FFFFFF"/>
        <w:ind w:firstLine="720"/>
        <w:jc w:val="both"/>
        <w:rPr>
          <w:spacing w:val="27"/>
          <w:position w:val="5"/>
          <w:sz w:val="28"/>
          <w:szCs w:val="28"/>
        </w:rPr>
      </w:pPr>
    </w:p>
    <w:p w:rsidR="004466EA" w:rsidRDefault="004466EA" w:rsidP="004466EA">
      <w:pPr>
        <w:widowControl w:val="0"/>
        <w:shd w:val="clear" w:color="auto" w:fill="FFFFFF"/>
        <w:ind w:firstLine="720"/>
        <w:jc w:val="both"/>
        <w:rPr>
          <w:sz w:val="28"/>
          <w:szCs w:val="28"/>
        </w:rPr>
      </w:pPr>
      <w:r>
        <w:rPr>
          <w:spacing w:val="27"/>
          <w:position w:val="5"/>
          <w:sz w:val="28"/>
          <w:szCs w:val="28"/>
        </w:rPr>
        <w:t>Краткое описание</w:t>
      </w:r>
    </w:p>
    <w:p w:rsidR="004466EA" w:rsidRDefault="004466EA" w:rsidP="004466EA">
      <w:pPr>
        <w:widowControl w:val="0"/>
        <w:shd w:val="clear" w:color="auto" w:fill="FFFFFF"/>
        <w:jc w:val="both"/>
        <w:rPr>
          <w:spacing w:val="12"/>
          <w:sz w:val="28"/>
          <w:szCs w:val="28"/>
          <w:lang w:val="ru-MO"/>
        </w:rPr>
      </w:pPr>
      <w:r>
        <w:rPr>
          <w:spacing w:val="32"/>
          <w:sz w:val="28"/>
          <w:szCs w:val="28"/>
        </w:rPr>
        <w:t>При</w:t>
      </w:r>
      <w:r>
        <w:rPr>
          <w:sz w:val="28"/>
          <w:szCs w:val="28"/>
        </w:rPr>
        <w:t xml:space="preserve"> задержке выключения выход сбрасывается только </w:t>
      </w:r>
      <w:r>
        <w:rPr>
          <w:spacing w:val="12"/>
          <w:sz w:val="28"/>
          <w:szCs w:val="28"/>
        </w:rPr>
        <w:t>по</w:t>
      </w:r>
      <w:r>
        <w:rPr>
          <w:spacing w:val="12"/>
          <w:sz w:val="28"/>
          <w:szCs w:val="28"/>
          <w:lang w:val="ru-MO"/>
        </w:rPr>
        <w:t xml:space="preserve"> </w:t>
      </w:r>
      <w:r>
        <w:rPr>
          <w:spacing w:val="12"/>
          <w:sz w:val="28"/>
          <w:szCs w:val="28"/>
        </w:rPr>
        <w:t xml:space="preserve">истечении </w:t>
      </w:r>
      <w:r>
        <w:rPr>
          <w:spacing w:val="12"/>
          <w:sz w:val="28"/>
          <w:szCs w:val="28"/>
          <w:lang w:val="ru-MO"/>
        </w:rPr>
        <w:t xml:space="preserve"> </w:t>
      </w:r>
      <w:r>
        <w:rPr>
          <w:spacing w:val="12"/>
          <w:sz w:val="28"/>
          <w:szCs w:val="28"/>
        </w:rPr>
        <w:t>заданного интервала времени.</w:t>
      </w:r>
    </w:p>
    <w:p w:rsidR="004466EA" w:rsidRDefault="004466EA" w:rsidP="004466EA">
      <w:pPr>
        <w:widowControl w:val="0"/>
        <w:shd w:val="clear" w:color="auto" w:fill="FFFFFF"/>
        <w:ind w:firstLine="720"/>
        <w:jc w:val="both"/>
        <w:rPr>
          <w:spacing w:val="13"/>
          <w:sz w:val="28"/>
          <w:szCs w:val="28"/>
        </w:rPr>
      </w:pPr>
      <w:r>
        <w:rPr>
          <w:spacing w:val="19"/>
          <w:sz w:val="28"/>
          <w:szCs w:val="28"/>
        </w:rPr>
        <w:t>Параметр Т-</w:t>
      </w:r>
      <w:r>
        <w:rPr>
          <w:spacing w:val="13"/>
          <w:sz w:val="28"/>
          <w:szCs w:val="28"/>
        </w:rPr>
        <w:t xml:space="preserve"> Заданием времени для параметра</w:t>
      </w:r>
      <w:proofErr w:type="gramStart"/>
      <w:r>
        <w:rPr>
          <w:spacing w:val="13"/>
          <w:sz w:val="28"/>
          <w:szCs w:val="28"/>
        </w:rPr>
        <w:t xml:space="preserve"> Т</w:t>
      </w:r>
      <w:proofErr w:type="gramEnd"/>
      <w:r>
        <w:rPr>
          <w:spacing w:val="13"/>
          <w:sz w:val="28"/>
          <w:szCs w:val="28"/>
        </w:rPr>
        <w:t xml:space="preserve"> может также</w:t>
      </w:r>
      <w:r>
        <w:rPr>
          <w:spacing w:val="12"/>
          <w:sz w:val="28"/>
          <w:szCs w:val="28"/>
        </w:rPr>
        <w:t xml:space="preserve"> служить фактическое значение другой, уже </w:t>
      </w:r>
      <w:r>
        <w:rPr>
          <w:spacing w:val="13"/>
          <w:sz w:val="28"/>
          <w:szCs w:val="28"/>
        </w:rPr>
        <w:t xml:space="preserve">запрограммированной функции. </w:t>
      </w:r>
    </w:p>
    <w:p w:rsidR="004466EA" w:rsidRDefault="004466EA" w:rsidP="004466EA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Таблица 1.5 – Задержка выключения</w:t>
      </w:r>
    </w:p>
    <w:tbl>
      <w:tblPr>
        <w:tblW w:w="954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700"/>
        <w:gridCol w:w="2160"/>
        <w:gridCol w:w="4680"/>
      </w:tblGrid>
      <w:tr w:rsidR="004466EA">
        <w:trPr>
          <w:trHeight w:hRule="exact" w:val="669"/>
        </w:trPr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 xml:space="preserve">Символ в </w:t>
            </w:r>
            <w:r>
              <w:rPr>
                <w:sz w:val="28"/>
                <w:szCs w:val="28"/>
                <w:lang w:val="en-US"/>
              </w:rPr>
              <w:t>LOGO</w:t>
            </w:r>
            <w:r>
              <w:rPr>
                <w:sz w:val="28"/>
                <w:szCs w:val="28"/>
              </w:rPr>
              <w:t>!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pacing w:val="-7"/>
                <w:w w:val="118"/>
                <w:sz w:val="28"/>
                <w:szCs w:val="28"/>
              </w:rPr>
              <w:t>подключение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pacing w:val="11"/>
                <w:position w:val="-5"/>
                <w:sz w:val="28"/>
                <w:szCs w:val="28"/>
              </w:rPr>
              <w:t>Описание</w:t>
            </w:r>
          </w:p>
        </w:tc>
      </w:tr>
      <w:tr w:rsidR="004466EA">
        <w:trPr>
          <w:cantSplit/>
          <w:trHeight w:hRule="exact" w:val="1987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615440" cy="1135380"/>
                  <wp:effectExtent l="0" t="0" r="3810" b="762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5440" cy="1135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</w:p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Вход </w:t>
            </w:r>
            <w:proofErr w:type="spellStart"/>
            <w:r>
              <w:rPr>
                <w:sz w:val="28"/>
                <w:szCs w:val="28"/>
                <w:lang w:val="en-US"/>
              </w:rPr>
              <w:t>Trg</w:t>
            </w:r>
            <w:proofErr w:type="spellEnd"/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Задержка выключения</w:t>
            </w:r>
          </w:p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 xml:space="preserve">запускается </w:t>
            </w:r>
            <w:r>
              <w:rPr>
                <w:spacing w:val="-2"/>
                <w:sz w:val="28"/>
                <w:szCs w:val="28"/>
              </w:rPr>
              <w:t xml:space="preserve">отрицательным фронтом </w:t>
            </w:r>
            <w:r>
              <w:rPr>
                <w:sz w:val="28"/>
                <w:szCs w:val="28"/>
              </w:rPr>
              <w:t xml:space="preserve">сигнала (изменением с 1 на 0) на входе </w:t>
            </w:r>
            <w:proofErr w:type="spellStart"/>
            <w:r>
              <w:rPr>
                <w:sz w:val="28"/>
                <w:szCs w:val="28"/>
                <w:lang w:val="en-US"/>
              </w:rPr>
              <w:t>Trg</w:t>
            </w:r>
            <w:proofErr w:type="spellEnd"/>
            <w:r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  <w:lang w:val="en-US"/>
              </w:rPr>
              <w:t>trigger</w:t>
            </w:r>
            <w:r>
              <w:rPr>
                <w:sz w:val="28"/>
                <w:szCs w:val="28"/>
              </w:rPr>
              <w:t xml:space="preserve"> =</w:t>
            </w:r>
            <w:r>
              <w:rPr>
                <w:spacing w:val="-4"/>
                <w:sz w:val="28"/>
                <w:szCs w:val="28"/>
              </w:rPr>
              <w:t>запустить)</w:t>
            </w:r>
          </w:p>
        </w:tc>
      </w:tr>
      <w:tr w:rsidR="004466EA">
        <w:trPr>
          <w:cantSplit/>
          <w:trHeight w:hRule="exact" w:val="1445"/>
        </w:trPr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6EA" w:rsidRDefault="004466EA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position w:val="-2"/>
                <w:sz w:val="28"/>
                <w:szCs w:val="28"/>
              </w:rPr>
              <w:t xml:space="preserve">Вход </w:t>
            </w:r>
            <w:r>
              <w:rPr>
                <w:position w:val="-2"/>
                <w:sz w:val="28"/>
                <w:szCs w:val="28"/>
                <w:lang w:val="en-US"/>
              </w:rPr>
              <w:t>R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Сигнал на входе </w:t>
            </w:r>
            <w:r>
              <w:rPr>
                <w:sz w:val="28"/>
                <w:szCs w:val="28"/>
                <w:lang w:val="en-US"/>
              </w:rPr>
              <w:t>R</w:t>
            </w:r>
            <w:r w:rsidRPr="004466EA">
              <w:rPr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 xml:space="preserve">сбрасывает время </w:t>
            </w:r>
            <w:r>
              <w:rPr>
                <w:spacing w:val="-1"/>
                <w:sz w:val="28"/>
                <w:szCs w:val="28"/>
              </w:rPr>
              <w:t xml:space="preserve">задержки выключения и  </w:t>
            </w:r>
            <w:r>
              <w:rPr>
                <w:sz w:val="28"/>
                <w:szCs w:val="28"/>
              </w:rPr>
              <w:t>устанавливает выход в 0.</w:t>
            </w:r>
          </w:p>
        </w:tc>
      </w:tr>
      <w:tr w:rsidR="004466EA">
        <w:trPr>
          <w:cantSplit/>
          <w:trHeight w:hRule="exact" w:val="2341"/>
        </w:trPr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6EA" w:rsidRDefault="004466EA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pacing w:val="-9"/>
                <w:sz w:val="28"/>
                <w:szCs w:val="28"/>
              </w:rPr>
              <w:t>Параметр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pacing w:val="26"/>
                <w:sz w:val="28"/>
                <w:szCs w:val="28"/>
              </w:rPr>
              <w:t xml:space="preserve">Т-это </w:t>
            </w:r>
            <w:proofErr w:type="gramStart"/>
            <w:r>
              <w:rPr>
                <w:spacing w:val="26"/>
                <w:sz w:val="28"/>
                <w:szCs w:val="28"/>
              </w:rPr>
              <w:t>время</w:t>
            </w:r>
            <w:proofErr w:type="gramEnd"/>
            <w:r>
              <w:rPr>
                <w:spacing w:val="26"/>
                <w:sz w:val="28"/>
                <w:szCs w:val="28"/>
              </w:rPr>
              <w:t xml:space="preserve"> через </w:t>
            </w:r>
            <w:r>
              <w:rPr>
                <w:spacing w:val="-2"/>
                <w:sz w:val="28"/>
                <w:szCs w:val="28"/>
              </w:rPr>
              <w:t xml:space="preserve">которое выключается </w:t>
            </w:r>
            <w:r>
              <w:rPr>
                <w:spacing w:val="-4"/>
                <w:sz w:val="28"/>
                <w:szCs w:val="28"/>
              </w:rPr>
              <w:t xml:space="preserve">выход (выходной сигнал </w:t>
            </w:r>
            <w:r>
              <w:rPr>
                <w:sz w:val="28"/>
                <w:szCs w:val="28"/>
              </w:rPr>
              <w:t>переключается с 1 на 0)</w:t>
            </w:r>
          </w:p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pacing w:val="-2"/>
                <w:sz w:val="28"/>
                <w:szCs w:val="28"/>
              </w:rPr>
              <w:t>Сохраняемость</w:t>
            </w:r>
            <w:proofErr w:type="spellEnd"/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i/>
                <w:i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= </w:t>
            </w:r>
            <w:proofErr w:type="spellStart"/>
            <w:r>
              <w:rPr>
                <w:sz w:val="28"/>
                <w:szCs w:val="28"/>
              </w:rPr>
              <w:t>Сохраняемость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pacing w:val="-2"/>
                <w:sz w:val="28"/>
                <w:szCs w:val="28"/>
              </w:rPr>
              <w:t xml:space="preserve">отсутствует </w:t>
            </w:r>
            <w:r>
              <w:rPr>
                <w:sz w:val="28"/>
                <w:szCs w:val="28"/>
                <w:lang w:val="en-US"/>
              </w:rPr>
              <w:t>R</w:t>
            </w:r>
            <w:r>
              <w:rPr>
                <w:sz w:val="28"/>
                <w:szCs w:val="28"/>
              </w:rPr>
              <w:t xml:space="preserve"> = Состояние </w:t>
            </w:r>
            <w:r>
              <w:rPr>
                <w:spacing w:val="-5"/>
                <w:sz w:val="28"/>
                <w:szCs w:val="28"/>
              </w:rPr>
              <w:t>сохраняется</w:t>
            </w:r>
            <w:proofErr w:type="gramEnd"/>
          </w:p>
        </w:tc>
      </w:tr>
      <w:tr w:rsidR="004466EA">
        <w:trPr>
          <w:cantSplit/>
          <w:trHeight w:hRule="exact" w:val="1440"/>
        </w:trPr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6EA" w:rsidRDefault="004466EA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  <w:lang w:val="en-US"/>
              </w:rPr>
            </w:pPr>
            <w:r>
              <w:rPr>
                <w:spacing w:val="-13"/>
                <w:position w:val="-2"/>
                <w:sz w:val="28"/>
                <w:szCs w:val="28"/>
              </w:rPr>
              <w:t xml:space="preserve">Выход </w:t>
            </w:r>
            <w:r>
              <w:rPr>
                <w:spacing w:val="-13"/>
                <w:position w:val="-2"/>
                <w:sz w:val="28"/>
                <w:szCs w:val="28"/>
                <w:lang w:val="en-US"/>
              </w:rPr>
              <w:t xml:space="preserve"> Q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66EA" w:rsidRDefault="004466EA">
            <w:pPr>
              <w:widowControl w:val="0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Q</w:t>
            </w:r>
            <w:r>
              <w:rPr>
                <w:sz w:val="28"/>
                <w:szCs w:val="28"/>
              </w:rPr>
              <w:t xml:space="preserve"> устанавливается сигналом на входе </w:t>
            </w:r>
            <w:proofErr w:type="spellStart"/>
            <w:r>
              <w:rPr>
                <w:sz w:val="28"/>
                <w:szCs w:val="28"/>
                <w:lang w:val="en-US"/>
              </w:rPr>
              <w:t>Trg</w:t>
            </w:r>
            <w:proofErr w:type="spellEnd"/>
            <w:r>
              <w:rPr>
                <w:sz w:val="28"/>
                <w:szCs w:val="28"/>
              </w:rPr>
              <w:t xml:space="preserve">. Он </w:t>
            </w:r>
            <w:r>
              <w:rPr>
                <w:spacing w:val="-3"/>
                <w:sz w:val="28"/>
                <w:szCs w:val="28"/>
              </w:rPr>
              <w:t xml:space="preserve">сохраняет это состояние, </w:t>
            </w:r>
            <w:r>
              <w:rPr>
                <w:spacing w:val="-2"/>
                <w:sz w:val="28"/>
                <w:szCs w:val="28"/>
              </w:rPr>
              <w:t>пока не истечет время Т</w:t>
            </w:r>
          </w:p>
        </w:tc>
      </w:tr>
    </w:tbl>
    <w:p w:rsidR="004466EA" w:rsidRDefault="004466EA" w:rsidP="004466EA">
      <w:pPr>
        <w:widowControl w:val="0"/>
        <w:shd w:val="clear" w:color="auto" w:fill="FFFFFF"/>
        <w:jc w:val="both"/>
        <w:rPr>
          <w:sz w:val="28"/>
          <w:szCs w:val="28"/>
        </w:rPr>
      </w:pPr>
    </w:p>
    <w:p w:rsidR="004466EA" w:rsidRDefault="004466EA" w:rsidP="004466EA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Управляющая программа в LOGO! </w:t>
      </w:r>
      <w:proofErr w:type="gramStart"/>
      <w:r>
        <w:rPr>
          <w:sz w:val="28"/>
          <w:szCs w:val="28"/>
        </w:rPr>
        <w:t>представляет из себя</w:t>
      </w:r>
      <w:proofErr w:type="gramEnd"/>
      <w:r>
        <w:rPr>
          <w:sz w:val="28"/>
          <w:szCs w:val="28"/>
        </w:rPr>
        <w:t xml:space="preserve"> цепочку из стандартных, встроенных функций. Функции подразделяются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основные и специальные. Основные функции - это логические элементы булевой алгебры, к ним относятся: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AND (И) - выход переключается в состояние 1, если на всех входах состояние 1.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OR (ИЛИ) - выход переключается в состояние 1, если хотя бы на одном входе состояние 1.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NOT(НЕ) - выход имеет состояние противоположное входу.</w:t>
      </w:r>
    </w:p>
    <w:p w:rsidR="004466EA" w:rsidRDefault="004466EA" w:rsidP="004466EA">
      <w:pPr>
        <w:pStyle w:val="a3"/>
        <w:spacing w:line="240" w:lineRule="auto"/>
        <w:ind w:firstLine="851"/>
        <w:rPr>
          <w:szCs w:val="28"/>
        </w:rPr>
      </w:pPr>
      <w:r>
        <w:rPr>
          <w:szCs w:val="28"/>
        </w:rPr>
        <w:t xml:space="preserve">NOR(ИЛИ-НЕ) - выход переключается в состояние 1, только если на всех входах состояние 0. 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XOR(исключающее ИЛИ) - выход переключается в состояние 1, если на входах разные состояния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д</w:t>
      </w:r>
      <w:proofErr w:type="gramEnd"/>
      <w:r>
        <w:rPr>
          <w:sz w:val="28"/>
          <w:szCs w:val="28"/>
        </w:rPr>
        <w:t>ополнительные функции; задержка включения, задержка выключения, импульсное реле, часы на три независимых события, RS-триггер, тактовый генератор, счетчик рабочего времени, годичный таймер, а также других функций, позволяющих создать достаточно сложную передаточную функцию и обеспечить управление технологическим процессом.</w:t>
      </w:r>
    </w:p>
    <w:p w:rsidR="004466EA" w:rsidRDefault="004466EA" w:rsidP="004466EA">
      <w:pPr>
        <w:pStyle w:val="a5"/>
        <w:widowControl w:val="0"/>
        <w:autoSpaceDE w:val="0"/>
        <w:autoSpaceDN w:val="0"/>
        <w:adjustRightInd w:val="0"/>
        <w:spacing w:line="240" w:lineRule="auto"/>
        <w:rPr>
          <w:szCs w:val="28"/>
        </w:rPr>
      </w:pPr>
      <w:r>
        <w:rPr>
          <w:szCs w:val="28"/>
        </w:rPr>
        <w:t xml:space="preserve">На настоящий момент в своей управляющей программе для одного модуля LOGO! мы можем использовать до 120 функциональных блоков. </w:t>
      </w:r>
    </w:p>
    <w:p w:rsidR="004466EA" w:rsidRDefault="004466EA" w:rsidP="004466EA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Максимально доступны следующие функции: 16 таймеров, 24 счетчика, 8 реле времени, 3 счетчика рабочего времени, 42 импульсных реле, 42 триггера, а также функции компараторов для аналогового сигнала. При комбинировании функций количество функций одного вида соответственно уменьшается. </w:t>
      </w:r>
    </w:p>
    <w:p w:rsidR="004466EA" w:rsidRDefault="004466EA" w:rsidP="004466EA">
      <w:pPr>
        <w:jc w:val="both"/>
        <w:rPr>
          <w:b/>
          <w:sz w:val="28"/>
          <w:szCs w:val="28"/>
        </w:rPr>
      </w:pPr>
    </w:p>
    <w:p w:rsidR="004466EA" w:rsidRDefault="004466EA" w:rsidP="004466E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3 Порядок выполнения работы</w:t>
      </w:r>
    </w:p>
    <w:p w:rsidR="004466EA" w:rsidRDefault="004466EA" w:rsidP="004466EA">
      <w:pPr>
        <w:jc w:val="both"/>
        <w:rPr>
          <w:sz w:val="28"/>
          <w:szCs w:val="28"/>
        </w:rPr>
      </w:pPr>
    </w:p>
    <w:p w:rsidR="004466EA" w:rsidRDefault="004466EA" w:rsidP="004466E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3.1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ыполняется при подготовке к лабораторной работе</w:t>
      </w:r>
    </w:p>
    <w:p w:rsidR="004466EA" w:rsidRDefault="004466EA" w:rsidP="004466EA">
      <w:pPr>
        <w:keepNext/>
        <w:keepLines/>
        <w:suppressLineNumber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Ознакомиться с описанием контроллера </w:t>
      </w:r>
      <w:r>
        <w:rPr>
          <w:sz w:val="28"/>
          <w:szCs w:val="28"/>
          <w:lang w:val="en-US"/>
        </w:rPr>
        <w:t>LOGO</w:t>
      </w:r>
      <w:r>
        <w:rPr>
          <w:sz w:val="28"/>
          <w:szCs w:val="28"/>
        </w:rPr>
        <w:t>!.</w:t>
      </w:r>
    </w:p>
    <w:p w:rsidR="004466EA" w:rsidRDefault="004466EA" w:rsidP="004466EA">
      <w:pPr>
        <w:keepNext/>
        <w:keepLines/>
        <w:suppressLineNumber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б) Выразить функции</w:t>
      </w:r>
      <w:proofErr w:type="gramStart"/>
      <w:r>
        <w:rPr>
          <w:sz w:val="28"/>
          <w:szCs w:val="28"/>
        </w:rPr>
        <w:t xml:space="preserve"> И</w:t>
      </w:r>
      <w:proofErr w:type="gramEnd"/>
      <w:r>
        <w:rPr>
          <w:sz w:val="28"/>
          <w:szCs w:val="28"/>
        </w:rPr>
        <w:t>, ИЛИ,  ИЛИ-НЕ, М2 для двух переменных и функцию НЕ в базисе И-НЕ, и привести их схемную реализацию с помощью ЛЭ 2И-НЕ.</w:t>
      </w:r>
    </w:p>
    <w:p w:rsidR="004466EA" w:rsidRDefault="004466EA" w:rsidP="004466EA">
      <w:pPr>
        <w:keepNext/>
        <w:keepLines/>
        <w:suppressLineNumber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Для функции, заданной индивидуально, составить таблицу истинности. Выразить эту функцию в базисе </w:t>
      </w:r>
      <w:proofErr w:type="gramStart"/>
      <w:r>
        <w:rPr>
          <w:sz w:val="28"/>
          <w:szCs w:val="28"/>
        </w:rPr>
        <w:t>И-НЕ</w:t>
      </w:r>
      <w:proofErr w:type="gramEnd"/>
      <w:r>
        <w:rPr>
          <w:sz w:val="28"/>
          <w:szCs w:val="28"/>
        </w:rPr>
        <w:t xml:space="preserve"> и разработать схему для ее реализации с помощью ЛЭ 2И-НЕ (ЛЭ 3И-НЕ можно использовать только, если для реализации функции требуется больше 7 элементов 2И-НЕ).</w:t>
      </w:r>
    </w:p>
    <w:p w:rsidR="004466EA" w:rsidRDefault="004466EA" w:rsidP="004466EA">
      <w:pPr>
        <w:keepNext/>
        <w:keepLines/>
        <w:suppressLineNumber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г) Заготовить протокол отчета, в который внести таблицы истинности, схемы, аналитические выражения для функций из подпунктов б) и в).</w:t>
      </w:r>
    </w:p>
    <w:p w:rsidR="004466EA" w:rsidRDefault="004466EA" w:rsidP="004466EA">
      <w:pPr>
        <w:keepNext/>
        <w:keepLines/>
        <w:suppressLineNumber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3.2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>ыполняется на лабораторном занятии</w:t>
      </w:r>
    </w:p>
    <w:p w:rsidR="004466EA" w:rsidRDefault="004466EA" w:rsidP="004466EA">
      <w:pPr>
        <w:keepNext/>
        <w:keepLines/>
        <w:suppressLineNumbers/>
        <w:ind w:firstLine="720"/>
        <w:jc w:val="both"/>
        <w:rPr>
          <w:sz w:val="28"/>
          <w:szCs w:val="28"/>
          <w:lang w:val="ru-MO"/>
        </w:rPr>
      </w:pPr>
      <w:r>
        <w:rPr>
          <w:sz w:val="28"/>
          <w:szCs w:val="28"/>
        </w:rPr>
        <w:t>а) Собрать схемы, разработанные в подпункте 3.1 в) и экспериментально проверить их соответствие таблицам истинности, которые заполнены  по аналитическим выражениям.</w:t>
      </w:r>
    </w:p>
    <w:p w:rsidR="004466EA" w:rsidRDefault="004466EA" w:rsidP="004466EA">
      <w:pPr>
        <w:keepNext/>
        <w:keepLines/>
        <w:suppressLineNumbers/>
        <w:jc w:val="both"/>
        <w:rPr>
          <w:b/>
          <w:sz w:val="28"/>
          <w:szCs w:val="28"/>
        </w:rPr>
      </w:pPr>
    </w:p>
    <w:p w:rsidR="004466EA" w:rsidRDefault="004466EA" w:rsidP="004466EA">
      <w:pPr>
        <w:keepNext/>
        <w:keepLines/>
        <w:suppressLineNumbers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Варианты заданий</w:t>
      </w:r>
    </w:p>
    <w:p w:rsidR="004466EA" w:rsidRDefault="004466EA" w:rsidP="004466EA">
      <w:pPr>
        <w:keepNext/>
        <w:keepLines/>
        <w:suppressLineNumbers/>
        <w:ind w:firstLine="720"/>
        <w:jc w:val="both"/>
        <w:rPr>
          <w:sz w:val="28"/>
          <w:szCs w:val="28"/>
        </w:rPr>
      </w:pPr>
    </w:p>
    <w:p w:rsidR="004466EA" w:rsidRDefault="004466EA" w:rsidP="004466EA">
      <w:pPr>
        <w:keepNext/>
        <w:keepLines/>
        <w:suppressLineNumbers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  <w:lang w:val="ru-MO"/>
        </w:rPr>
        <w:t xml:space="preserve">)  </w:t>
      </w:r>
      <w:r>
        <w:rPr>
          <w:position w:val="-12"/>
          <w:sz w:val="28"/>
          <w:szCs w:val="28"/>
        </w:rPr>
        <w:object w:dxaOrig="2544" w:dyaOrig="4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22.3pt" o:ole="" fillcolor="window">
            <v:imagedata r:id="rId13" o:title=""/>
          </v:shape>
          <o:OLEObject Type="Embed" ProgID="Equation.3" ShapeID="_x0000_i1025" DrawAspect="Content" ObjectID="_1732368493" r:id="rId14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2</w:t>
      </w:r>
      <w:r>
        <w:rPr>
          <w:sz w:val="28"/>
          <w:szCs w:val="28"/>
          <w:lang w:val="ru-MO"/>
        </w:rPr>
        <w:t xml:space="preserve">)  </w:t>
      </w:r>
      <w:r>
        <w:rPr>
          <w:position w:val="-12"/>
          <w:sz w:val="28"/>
          <w:szCs w:val="28"/>
        </w:rPr>
        <w:object w:dxaOrig="2484" w:dyaOrig="396">
          <v:shape id="_x0000_i1026" type="#_x0000_t75" style="width:123.7pt;height:20.3pt" o:ole="" fillcolor="window">
            <v:imagedata r:id="rId15" o:title=""/>
          </v:shape>
          <o:OLEObject Type="Embed" ProgID="Equation.3" ShapeID="_x0000_i1026" DrawAspect="Content" ObjectID="_1732368494" r:id="rId16"/>
        </w:object>
      </w:r>
      <w:r>
        <w:rPr>
          <w:sz w:val="28"/>
          <w:szCs w:val="28"/>
        </w:rPr>
        <w:t xml:space="preserve">          </w:t>
      </w:r>
    </w:p>
    <w:p w:rsidR="004466EA" w:rsidRDefault="004466EA" w:rsidP="004466EA">
      <w:pPr>
        <w:keepNext/>
        <w:keepLines/>
        <w:suppressLineNumbers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>
        <w:rPr>
          <w:position w:val="-12"/>
          <w:sz w:val="28"/>
          <w:szCs w:val="28"/>
        </w:rPr>
        <w:object w:dxaOrig="2556" w:dyaOrig="444">
          <v:shape id="_x0000_i1027" type="#_x0000_t75" style="width:127.75pt;height:22.3pt" o:ole="" fillcolor="window">
            <v:imagedata r:id="rId17" o:title=""/>
          </v:shape>
          <o:OLEObject Type="Embed" ProgID="Equation.3" ShapeID="_x0000_i1027" DrawAspect="Content" ObjectID="_1732368495" r:id="rId18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4) </w:t>
      </w:r>
      <w:r>
        <w:rPr>
          <w:position w:val="-12"/>
          <w:sz w:val="28"/>
          <w:szCs w:val="28"/>
        </w:rPr>
        <w:object w:dxaOrig="2460" w:dyaOrig="396">
          <v:shape id="_x0000_i1028" type="#_x0000_t75" style="width:122.7pt;height:20.3pt" o:ole="" fillcolor="window">
            <v:imagedata r:id="rId19" o:title=""/>
          </v:shape>
          <o:OLEObject Type="Embed" ProgID="Equation.3" ShapeID="_x0000_i1028" DrawAspect="Content" ObjectID="_1732368496" r:id="rId20"/>
        </w:object>
      </w:r>
      <w:r>
        <w:rPr>
          <w:sz w:val="28"/>
          <w:szCs w:val="28"/>
        </w:rPr>
        <w:t xml:space="preserve">     </w:t>
      </w:r>
    </w:p>
    <w:p w:rsidR="004466EA" w:rsidRDefault="004466EA" w:rsidP="004466EA">
      <w:pPr>
        <w:keepNext/>
        <w:keepLines/>
        <w:suppressLineNumbers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>
        <w:rPr>
          <w:position w:val="-12"/>
          <w:sz w:val="28"/>
          <w:szCs w:val="28"/>
        </w:rPr>
        <w:object w:dxaOrig="3120" w:dyaOrig="396">
          <v:shape id="_x0000_i1029" type="#_x0000_t75" style="width:156.15pt;height:20.3pt" o:ole="" fillcolor="window">
            <v:imagedata r:id="rId21" o:title=""/>
          </v:shape>
          <o:OLEObject Type="Embed" ProgID="Equation.3" ShapeID="_x0000_i1029" DrawAspect="Content" ObjectID="_1732368497" r:id="rId22"/>
        </w:objec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6)  </w:t>
      </w:r>
      <w:r>
        <w:rPr>
          <w:position w:val="-12"/>
          <w:sz w:val="28"/>
          <w:szCs w:val="28"/>
        </w:rPr>
        <w:object w:dxaOrig="2376" w:dyaOrig="396">
          <v:shape id="_x0000_i1030" type="#_x0000_t75" style="width:118.65pt;height:20.3pt" o:ole="" fillcolor="window">
            <v:imagedata r:id="rId23" o:title=""/>
          </v:shape>
          <o:OLEObject Type="Embed" ProgID="Equation.3" ShapeID="_x0000_i1030" DrawAspect="Content" ObjectID="_1732368498" r:id="rId24"/>
        </w:object>
      </w:r>
    </w:p>
    <w:p w:rsidR="004466EA" w:rsidRDefault="004466EA" w:rsidP="004466EA">
      <w:pPr>
        <w:keepNext/>
        <w:keepLines/>
        <w:suppressLineNumbers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7) </w:t>
      </w:r>
      <w:r>
        <w:rPr>
          <w:position w:val="-12"/>
          <w:sz w:val="28"/>
          <w:szCs w:val="28"/>
        </w:rPr>
        <w:object w:dxaOrig="2580" w:dyaOrig="396">
          <v:shape id="_x0000_i1031" type="#_x0000_t75" style="width:128.8pt;height:20.3pt" o:ole="" fillcolor="window">
            <v:imagedata r:id="rId25" o:title=""/>
          </v:shape>
          <o:OLEObject Type="Embed" ProgID="Equation.3" ShapeID="_x0000_i1031" DrawAspect="Content" ObjectID="_1732368499" r:id="rId26"/>
        </w:object>
      </w: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8)  </w:t>
      </w:r>
      <w:r>
        <w:rPr>
          <w:position w:val="-12"/>
          <w:sz w:val="28"/>
          <w:szCs w:val="28"/>
        </w:rPr>
        <w:object w:dxaOrig="2280" w:dyaOrig="444">
          <v:shape id="_x0000_i1032" type="#_x0000_t75" style="width:113.6pt;height:22.3pt" o:ole="" fillcolor="window">
            <v:imagedata r:id="rId27" o:title=""/>
          </v:shape>
          <o:OLEObject Type="Embed" ProgID="Equation.3" ShapeID="_x0000_i1032" DrawAspect="Content" ObjectID="_1732368500" r:id="rId28"/>
        </w:object>
      </w:r>
      <w:r>
        <w:rPr>
          <w:sz w:val="28"/>
          <w:szCs w:val="28"/>
        </w:rPr>
        <w:t xml:space="preserve">       </w:t>
      </w:r>
    </w:p>
    <w:p w:rsidR="004466EA" w:rsidRDefault="004466EA" w:rsidP="004466EA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9)  </w:t>
      </w:r>
      <w:r>
        <w:rPr>
          <w:position w:val="-12"/>
          <w:sz w:val="28"/>
          <w:szCs w:val="28"/>
        </w:rPr>
        <w:object w:dxaOrig="2916" w:dyaOrig="396">
          <v:shape id="_x0000_i1033" type="#_x0000_t75" style="width:146.05pt;height:20.3pt" o:ole="" fillcolor="window">
            <v:imagedata r:id="rId29" o:title=""/>
          </v:shape>
          <o:OLEObject Type="Embed" ProgID="Equation.3" ShapeID="_x0000_i1033" DrawAspect="Content" ObjectID="_1732368501" r:id="rId3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10) </w:t>
      </w:r>
      <w:r>
        <w:rPr>
          <w:position w:val="-12"/>
          <w:sz w:val="28"/>
          <w:szCs w:val="28"/>
        </w:rPr>
        <w:object w:dxaOrig="2880" w:dyaOrig="444">
          <v:shape id="_x0000_i1034" type="#_x0000_t75" style="width:2in;height:22.3pt" o:ole="" fillcolor="window">
            <v:imagedata r:id="rId31" o:title=""/>
          </v:shape>
          <o:OLEObject Type="Embed" ProgID="Equation.3" ShapeID="_x0000_i1034" DrawAspect="Content" ObjectID="_1732368502" r:id="rId32"/>
        </w:object>
      </w:r>
      <w:r>
        <w:rPr>
          <w:sz w:val="28"/>
          <w:szCs w:val="28"/>
        </w:rPr>
        <w:t xml:space="preserve"> </w:t>
      </w:r>
      <w:proofErr w:type="gramEnd"/>
    </w:p>
    <w:p w:rsidR="004466EA" w:rsidRDefault="004466EA" w:rsidP="004466EA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11) </w:t>
      </w:r>
      <w:r>
        <w:rPr>
          <w:position w:val="-12"/>
          <w:sz w:val="28"/>
          <w:szCs w:val="28"/>
        </w:rPr>
        <w:object w:dxaOrig="2016" w:dyaOrig="444">
          <v:shape id="_x0000_i1035" type="#_x0000_t75" style="width:100.4pt;height:22.3pt" o:ole="" fillcolor="window">
            <v:imagedata r:id="rId33" o:title=""/>
          </v:shape>
          <o:OLEObject Type="Embed" ProgID="Equation.3" ShapeID="_x0000_i1035" DrawAspect="Content" ObjectID="_1732368503" r:id="rId34"/>
        </w:object>
      </w:r>
      <w:r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12) </w:t>
      </w:r>
      <w:r>
        <w:rPr>
          <w:position w:val="-12"/>
          <w:sz w:val="28"/>
          <w:szCs w:val="28"/>
        </w:rPr>
        <w:object w:dxaOrig="2460" w:dyaOrig="396">
          <v:shape id="_x0000_i1036" type="#_x0000_t75" style="width:122.7pt;height:20.3pt" o:ole="" fillcolor="window">
            <v:imagedata r:id="rId35" o:title=""/>
          </v:shape>
          <o:OLEObject Type="Embed" ProgID="Equation.3" ShapeID="_x0000_i1036" DrawAspect="Content" ObjectID="_1732368504" r:id="rId36"/>
        </w:object>
      </w:r>
      <w:proofErr w:type="gramEnd"/>
    </w:p>
    <w:p w:rsidR="004466EA" w:rsidRDefault="004466EA" w:rsidP="004466EA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13) </w:t>
      </w:r>
      <w:r>
        <w:rPr>
          <w:position w:val="-12"/>
          <w:sz w:val="28"/>
          <w:szCs w:val="28"/>
        </w:rPr>
        <w:object w:dxaOrig="2616" w:dyaOrig="396">
          <v:shape id="_x0000_i1037" type="#_x0000_t75" style="width:130.8pt;height:20.3pt" o:ole="" fillcolor="window">
            <v:imagedata r:id="rId37" o:title=""/>
          </v:shape>
          <o:OLEObject Type="Embed" ProgID="Equation.3" ShapeID="_x0000_i1037" DrawAspect="Content" ObjectID="_1732368505" r:id="rId38"/>
        </w:object>
      </w: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14) </w:t>
      </w:r>
      <w:r>
        <w:rPr>
          <w:position w:val="-12"/>
          <w:sz w:val="28"/>
          <w:szCs w:val="28"/>
        </w:rPr>
        <w:object w:dxaOrig="2880" w:dyaOrig="444">
          <v:shape id="_x0000_i1038" type="#_x0000_t75" style="width:2in;height:22.3pt" o:ole="" fillcolor="window">
            <v:imagedata r:id="rId39" o:title=""/>
          </v:shape>
          <o:OLEObject Type="Embed" ProgID="Equation.3" ShapeID="_x0000_i1038" DrawAspect="Content" ObjectID="_1732368506" r:id="rId40"/>
        </w:object>
      </w:r>
      <w:r>
        <w:rPr>
          <w:sz w:val="28"/>
          <w:szCs w:val="28"/>
        </w:rPr>
        <w:t xml:space="preserve">    </w:t>
      </w:r>
      <w:proofErr w:type="gramEnd"/>
    </w:p>
    <w:p w:rsidR="004466EA" w:rsidRDefault="004466EA" w:rsidP="004466EA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15) </w:t>
      </w:r>
      <w:r>
        <w:rPr>
          <w:position w:val="-12"/>
          <w:sz w:val="28"/>
          <w:szCs w:val="28"/>
        </w:rPr>
        <w:object w:dxaOrig="1944" w:dyaOrig="396">
          <v:shape id="_x0000_i1039" type="#_x0000_t75" style="width:97.35pt;height:20.3pt" o:ole="" fillcolor="window">
            <v:imagedata r:id="rId41" o:title=""/>
          </v:shape>
          <o:OLEObject Type="Embed" ProgID="Equation.3" ShapeID="_x0000_i1039" DrawAspect="Content" ObjectID="_1732368507" r:id="rId42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16)  </w:t>
      </w:r>
      <w:r>
        <w:rPr>
          <w:position w:val="-12"/>
          <w:sz w:val="28"/>
          <w:szCs w:val="28"/>
        </w:rPr>
        <w:object w:dxaOrig="3180" w:dyaOrig="444">
          <v:shape id="_x0000_i1040" type="#_x0000_t75" style="width:159.2pt;height:22.3pt" o:ole="" fillcolor="window">
            <v:imagedata r:id="rId43" o:title=""/>
          </v:shape>
          <o:OLEObject Type="Embed" ProgID="Equation.3" ShapeID="_x0000_i1040" DrawAspect="Content" ObjectID="_1732368508" r:id="rId44"/>
        </w:object>
      </w:r>
      <w:proofErr w:type="gramEnd"/>
    </w:p>
    <w:p w:rsidR="004466EA" w:rsidRDefault="004466EA" w:rsidP="004466EA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17) </w:t>
      </w:r>
      <w:r>
        <w:rPr>
          <w:position w:val="-12"/>
          <w:sz w:val="28"/>
          <w:szCs w:val="28"/>
        </w:rPr>
        <w:object w:dxaOrig="1920" w:dyaOrig="396">
          <v:shape id="_x0000_i1041" type="#_x0000_t75" style="width:96.35pt;height:20.3pt" o:ole="" fillcolor="window">
            <v:imagedata r:id="rId45" o:title=""/>
          </v:shape>
          <o:OLEObject Type="Embed" ProgID="Equation.3" ShapeID="_x0000_i1041" DrawAspect="Content" ObjectID="_1732368509" r:id="rId46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18)  </w:t>
      </w:r>
      <w:r>
        <w:rPr>
          <w:position w:val="-12"/>
          <w:sz w:val="28"/>
          <w:szCs w:val="28"/>
        </w:rPr>
        <w:object w:dxaOrig="2736" w:dyaOrig="396">
          <v:shape id="_x0000_i1042" type="#_x0000_t75" style="width:136.9pt;height:20.3pt" o:ole="" fillcolor="window">
            <v:imagedata r:id="rId47" o:title=""/>
          </v:shape>
          <o:OLEObject Type="Embed" ProgID="Equation.3" ShapeID="_x0000_i1042" DrawAspect="Content" ObjectID="_1732368510" r:id="rId48"/>
        </w:object>
      </w:r>
      <w:proofErr w:type="gramEnd"/>
    </w:p>
    <w:p w:rsidR="004466EA" w:rsidRDefault="004466EA" w:rsidP="004466EA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19)  </w:t>
      </w:r>
      <w:r>
        <w:rPr>
          <w:position w:val="-12"/>
          <w:sz w:val="28"/>
          <w:szCs w:val="28"/>
        </w:rPr>
        <w:object w:dxaOrig="3120" w:dyaOrig="396">
          <v:shape id="_x0000_i1043" type="#_x0000_t75" style="width:156.15pt;height:20.3pt" o:ole="" fillcolor="window">
            <v:imagedata r:id="rId49" o:title=""/>
          </v:shape>
          <o:OLEObject Type="Embed" ProgID="Equation.3" ShapeID="_x0000_i1043" DrawAspect="Content" ObjectID="_1732368511" r:id="rId5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20)  </w:t>
      </w:r>
      <w:r>
        <w:rPr>
          <w:position w:val="-12"/>
          <w:sz w:val="28"/>
          <w:szCs w:val="28"/>
        </w:rPr>
        <w:object w:dxaOrig="2556" w:dyaOrig="396">
          <v:shape id="_x0000_i1044" type="#_x0000_t75" style="width:127.75pt;height:20.3pt" o:ole="" fillcolor="window">
            <v:imagedata r:id="rId51" o:title=""/>
          </v:shape>
          <o:OLEObject Type="Embed" ProgID="Equation.3" ShapeID="_x0000_i1044" DrawAspect="Content" ObjectID="_1732368512" r:id="rId52"/>
        </w:object>
      </w:r>
      <w:proofErr w:type="gramEnd"/>
    </w:p>
    <w:p w:rsidR="004466EA" w:rsidRDefault="004466EA" w:rsidP="004466EA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21)  </w:t>
      </w:r>
      <w:r>
        <w:rPr>
          <w:position w:val="-12"/>
          <w:sz w:val="28"/>
          <w:szCs w:val="28"/>
        </w:rPr>
        <w:object w:dxaOrig="2520" w:dyaOrig="396">
          <v:shape id="_x0000_i1045" type="#_x0000_t75" style="width:125.75pt;height:20.3pt" o:ole="" fillcolor="window">
            <v:imagedata r:id="rId53" o:title=""/>
          </v:shape>
          <o:OLEObject Type="Embed" ProgID="Equation.3" ShapeID="_x0000_i1045" DrawAspect="Content" ObjectID="_1732368513" r:id="rId54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22) </w:t>
      </w:r>
      <w:r>
        <w:rPr>
          <w:position w:val="-12"/>
          <w:sz w:val="28"/>
          <w:szCs w:val="28"/>
        </w:rPr>
        <w:object w:dxaOrig="3024" w:dyaOrig="396">
          <v:shape id="_x0000_i1046" type="#_x0000_t75" style="width:151.1pt;height:20.3pt" o:ole="" fillcolor="window">
            <v:imagedata r:id="rId55" o:title=""/>
          </v:shape>
          <o:OLEObject Type="Embed" ProgID="Equation.3" ShapeID="_x0000_i1046" DrawAspect="Content" ObjectID="_1732368514" r:id="rId56"/>
        </w:object>
      </w:r>
      <w:proofErr w:type="gramEnd"/>
    </w:p>
    <w:p w:rsidR="004466EA" w:rsidRDefault="004466EA" w:rsidP="004466EA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23)  </w:t>
      </w:r>
      <w:r>
        <w:rPr>
          <w:position w:val="-12"/>
          <w:sz w:val="28"/>
          <w:szCs w:val="28"/>
        </w:rPr>
        <w:object w:dxaOrig="2916" w:dyaOrig="444">
          <v:shape id="_x0000_i1047" type="#_x0000_t75" style="width:146.05pt;height:22.3pt" o:ole="" fillcolor="window">
            <v:imagedata r:id="rId57" o:title=""/>
          </v:shape>
          <o:OLEObject Type="Embed" ProgID="Equation.3" ShapeID="_x0000_i1047" DrawAspect="Content" ObjectID="_1732368515" r:id="rId58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24)  </w:t>
      </w:r>
      <w:r>
        <w:rPr>
          <w:position w:val="-12"/>
          <w:sz w:val="28"/>
          <w:szCs w:val="28"/>
        </w:rPr>
        <w:object w:dxaOrig="1656" w:dyaOrig="444">
          <v:shape id="_x0000_i1048" type="#_x0000_t75" style="width:83.15pt;height:22.3pt" o:ole="" fillcolor="window">
            <v:imagedata r:id="rId59" o:title=""/>
          </v:shape>
          <o:OLEObject Type="Embed" ProgID="Equation.3" ShapeID="_x0000_i1048" DrawAspect="Content" ObjectID="_1732368516" r:id="rId60"/>
        </w:object>
      </w:r>
      <w:proofErr w:type="gramEnd"/>
    </w:p>
    <w:p w:rsidR="004466EA" w:rsidRDefault="004466EA" w:rsidP="004466EA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25)  </w:t>
      </w:r>
      <w:r>
        <w:rPr>
          <w:position w:val="-12"/>
          <w:sz w:val="28"/>
          <w:szCs w:val="28"/>
        </w:rPr>
        <w:object w:dxaOrig="3576" w:dyaOrig="444">
          <v:shape id="_x0000_i1049" type="#_x0000_t75" style="width:178.5pt;height:22.3pt" o:ole="" fillcolor="window">
            <v:imagedata r:id="rId61" o:title=""/>
          </v:shape>
          <o:OLEObject Type="Embed" ProgID="Equation.3" ShapeID="_x0000_i1049" DrawAspect="Content" ObjectID="_1732368517" r:id="rId62"/>
        </w:object>
      </w:r>
      <w:r>
        <w:rPr>
          <w:sz w:val="28"/>
          <w:szCs w:val="28"/>
        </w:rPr>
        <w:t xml:space="preserve">       26)  </w:t>
      </w:r>
      <w:r>
        <w:rPr>
          <w:position w:val="-12"/>
          <w:sz w:val="28"/>
          <w:szCs w:val="28"/>
        </w:rPr>
        <w:object w:dxaOrig="2604" w:dyaOrig="396">
          <v:shape id="_x0000_i1050" type="#_x0000_t75" style="width:129.8pt;height:20.3pt" o:ole="" fillcolor="window">
            <v:imagedata r:id="rId63" o:title=""/>
          </v:shape>
          <o:OLEObject Type="Embed" ProgID="Equation.3" ShapeID="_x0000_i1050" DrawAspect="Content" ObjectID="_1732368518" r:id="rId64"/>
        </w:object>
      </w:r>
      <w:proofErr w:type="gramEnd"/>
    </w:p>
    <w:p w:rsidR="004466EA" w:rsidRDefault="004466EA" w:rsidP="004466EA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27)  </w:t>
      </w:r>
      <w:r>
        <w:rPr>
          <w:position w:val="-12"/>
          <w:sz w:val="28"/>
          <w:szCs w:val="28"/>
        </w:rPr>
        <w:object w:dxaOrig="2160" w:dyaOrig="444">
          <v:shape id="_x0000_i1051" type="#_x0000_t75" style="width:108.5pt;height:22.3pt" o:ole="" fillcolor="window">
            <v:imagedata r:id="rId65" o:title=""/>
          </v:shape>
          <o:OLEObject Type="Embed" ProgID="Equation.3" ShapeID="_x0000_i1051" DrawAspect="Content" ObjectID="_1732368519" r:id="rId66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28)   </w:t>
      </w:r>
      <w:r>
        <w:rPr>
          <w:position w:val="-12"/>
          <w:sz w:val="28"/>
          <w:szCs w:val="28"/>
        </w:rPr>
        <w:object w:dxaOrig="2820" w:dyaOrig="444">
          <v:shape id="_x0000_i1052" type="#_x0000_t75" style="width:140.95pt;height:22.3pt" o:ole="" fillcolor="window">
            <v:imagedata r:id="rId67" o:title=""/>
          </v:shape>
          <o:OLEObject Type="Embed" ProgID="Equation.3" ShapeID="_x0000_i1052" DrawAspect="Content" ObjectID="_1732368520" r:id="rId68"/>
        </w:object>
      </w:r>
      <w:proofErr w:type="gramEnd"/>
    </w:p>
    <w:p w:rsidR="004466EA" w:rsidRDefault="004466EA" w:rsidP="004466EA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29)  </w:t>
      </w:r>
      <w:r>
        <w:rPr>
          <w:position w:val="-12"/>
          <w:sz w:val="28"/>
          <w:szCs w:val="28"/>
        </w:rPr>
        <w:object w:dxaOrig="3024" w:dyaOrig="396">
          <v:shape id="_x0000_i1053" type="#_x0000_t75" style="width:151.1pt;height:20.3pt" o:ole="" fillcolor="window">
            <v:imagedata r:id="rId69" o:title=""/>
          </v:shape>
          <o:OLEObject Type="Embed" ProgID="Equation.3" ShapeID="_x0000_i1053" DrawAspect="Content" ObjectID="_1732368521" r:id="rId7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30)   </w:t>
      </w:r>
      <w:r>
        <w:rPr>
          <w:position w:val="-12"/>
          <w:sz w:val="28"/>
          <w:szCs w:val="28"/>
        </w:rPr>
        <w:object w:dxaOrig="2916" w:dyaOrig="396">
          <v:shape id="_x0000_i1054" type="#_x0000_t75" style="width:146.05pt;height:20.3pt" o:ole="" fillcolor="window">
            <v:imagedata r:id="rId71" o:title=""/>
          </v:shape>
          <o:OLEObject Type="Embed" ProgID="Equation.3" ShapeID="_x0000_i1054" DrawAspect="Content" ObjectID="_1732368522" r:id="rId72"/>
        </w:object>
      </w:r>
      <w:proofErr w:type="gramEnd"/>
    </w:p>
    <w:p w:rsidR="004466EA" w:rsidRDefault="004466EA" w:rsidP="004466EA">
      <w:pPr>
        <w:jc w:val="center"/>
        <w:rPr>
          <w:b/>
          <w:sz w:val="28"/>
          <w:szCs w:val="28"/>
          <w:lang w:val="ru-MO"/>
        </w:rPr>
      </w:pPr>
      <w:r>
        <w:rPr>
          <w:sz w:val="28"/>
          <w:szCs w:val="28"/>
          <w:lang w:val="ru-MO"/>
        </w:rPr>
        <w:br w:type="page"/>
      </w:r>
      <w:r>
        <w:rPr>
          <w:b/>
          <w:sz w:val="28"/>
          <w:szCs w:val="28"/>
          <w:lang w:val="ru-MO"/>
        </w:rPr>
        <w:lastRenderedPageBreak/>
        <w:t>КОНТРОЛЬНЫЕ ВОПРОСЫ:</w:t>
      </w:r>
    </w:p>
    <w:p w:rsidR="004466EA" w:rsidRDefault="004466EA" w:rsidP="004466EA">
      <w:pPr>
        <w:jc w:val="both"/>
        <w:rPr>
          <w:sz w:val="28"/>
          <w:szCs w:val="28"/>
          <w:lang w:val="ru-MO"/>
        </w:rPr>
      </w:pPr>
    </w:p>
    <w:p w:rsidR="004466EA" w:rsidRDefault="004466EA" w:rsidP="004466EA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 ЧТО ОБОЗНАЧАЮТ СЛЕДУЮЩИЕ ВХОДЫ И ВЫХОДЫ И ДЛЯ ЧЕГО ОНИ НУЖНЫ?</w:t>
      </w:r>
    </w:p>
    <w:p w:rsidR="004466EA" w:rsidRDefault="004466EA" w:rsidP="004466EA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S (</w:t>
      </w:r>
      <w:proofErr w:type="spellStart"/>
      <w:r>
        <w:rPr>
          <w:sz w:val="28"/>
          <w:szCs w:val="28"/>
        </w:rPr>
        <w:t>Set</w:t>
      </w:r>
      <w:proofErr w:type="spellEnd"/>
      <w:r>
        <w:rPr>
          <w:sz w:val="28"/>
          <w:szCs w:val="28"/>
        </w:rPr>
        <w:t xml:space="preserve"> = установить):</w:t>
      </w:r>
    </w:p>
    <w:p w:rsidR="004466EA" w:rsidRDefault="004466EA" w:rsidP="004466EA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R (</w:t>
      </w:r>
      <w:proofErr w:type="spellStart"/>
      <w:r>
        <w:rPr>
          <w:sz w:val="28"/>
          <w:szCs w:val="28"/>
        </w:rPr>
        <w:t>Reset</w:t>
      </w:r>
      <w:proofErr w:type="spellEnd"/>
      <w:r>
        <w:rPr>
          <w:sz w:val="28"/>
          <w:szCs w:val="28"/>
        </w:rPr>
        <w:t xml:space="preserve"> = сбросить):</w:t>
      </w:r>
    </w:p>
    <w:p w:rsidR="004466EA" w:rsidRDefault="004466EA" w:rsidP="004466EA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  <w:lang w:val="ru-MO"/>
        </w:rPr>
      </w:pPr>
      <w:proofErr w:type="spellStart"/>
      <w:r>
        <w:rPr>
          <w:sz w:val="28"/>
          <w:szCs w:val="28"/>
          <w:lang w:val="en-US"/>
        </w:rPr>
        <w:t>Trg</w:t>
      </w:r>
      <w:proofErr w:type="spellEnd"/>
      <w:r>
        <w:rPr>
          <w:sz w:val="28"/>
          <w:szCs w:val="28"/>
          <w:lang w:val="ru-MO"/>
        </w:rPr>
        <w:t xml:space="preserve"> (</w:t>
      </w:r>
      <w:r>
        <w:rPr>
          <w:sz w:val="28"/>
          <w:szCs w:val="28"/>
          <w:lang w:val="en-US"/>
        </w:rPr>
        <w:t>Trigger</w:t>
      </w:r>
      <w:r>
        <w:rPr>
          <w:sz w:val="28"/>
          <w:szCs w:val="28"/>
          <w:lang w:val="ru-MO"/>
        </w:rPr>
        <w:t xml:space="preserve"> = </w:t>
      </w:r>
      <w:r>
        <w:rPr>
          <w:sz w:val="28"/>
          <w:szCs w:val="28"/>
        </w:rPr>
        <w:t>запустить</w:t>
      </w:r>
      <w:r>
        <w:rPr>
          <w:sz w:val="28"/>
          <w:szCs w:val="28"/>
          <w:lang w:val="ru-MO"/>
        </w:rPr>
        <w:t>):</w:t>
      </w:r>
    </w:p>
    <w:p w:rsidR="004466EA" w:rsidRDefault="004466EA" w:rsidP="004466EA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Cnt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Count</w:t>
      </w:r>
      <w:proofErr w:type="spellEnd"/>
      <w:r>
        <w:rPr>
          <w:sz w:val="28"/>
          <w:szCs w:val="28"/>
        </w:rPr>
        <w:t xml:space="preserve"> = считать):</w:t>
      </w:r>
    </w:p>
    <w:p w:rsidR="004466EA" w:rsidRDefault="004466EA" w:rsidP="004466EA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  <w:lang w:val="ru-MO"/>
        </w:rPr>
      </w:pPr>
      <w:proofErr w:type="spellStart"/>
      <w:r>
        <w:rPr>
          <w:sz w:val="28"/>
          <w:szCs w:val="28"/>
          <w:lang w:val="en-US"/>
        </w:rPr>
        <w:t>Fre</w:t>
      </w:r>
      <w:proofErr w:type="spellEnd"/>
      <w:r>
        <w:rPr>
          <w:sz w:val="28"/>
          <w:szCs w:val="28"/>
          <w:lang w:val="ru-MO"/>
        </w:rPr>
        <w:t xml:space="preserve"> (</w:t>
      </w:r>
      <w:r>
        <w:rPr>
          <w:sz w:val="28"/>
          <w:szCs w:val="28"/>
          <w:lang w:val="en-US"/>
        </w:rPr>
        <w:t>Frequency</w:t>
      </w:r>
      <w:r>
        <w:rPr>
          <w:sz w:val="28"/>
          <w:szCs w:val="28"/>
          <w:lang w:val="ru-MO"/>
        </w:rPr>
        <w:t xml:space="preserve"> = </w:t>
      </w:r>
      <w:r>
        <w:rPr>
          <w:sz w:val="28"/>
          <w:szCs w:val="28"/>
        </w:rPr>
        <w:t>частота</w:t>
      </w:r>
      <w:r>
        <w:rPr>
          <w:sz w:val="28"/>
          <w:szCs w:val="28"/>
          <w:lang w:val="ru-MO"/>
        </w:rPr>
        <w:t>):</w:t>
      </w:r>
    </w:p>
    <w:p w:rsidR="004466EA" w:rsidRDefault="004466EA" w:rsidP="004466EA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Dir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Direction</w:t>
      </w:r>
      <w:proofErr w:type="spellEnd"/>
      <w:r>
        <w:rPr>
          <w:sz w:val="28"/>
          <w:szCs w:val="28"/>
        </w:rPr>
        <w:t xml:space="preserve"> = направление):</w:t>
      </w:r>
    </w:p>
    <w:p w:rsidR="004466EA" w:rsidRDefault="004466EA" w:rsidP="004466EA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En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Enable</w:t>
      </w:r>
      <w:proofErr w:type="spellEnd"/>
      <w:r>
        <w:rPr>
          <w:sz w:val="28"/>
          <w:szCs w:val="28"/>
        </w:rPr>
        <w:t xml:space="preserve"> = разрешить):</w:t>
      </w:r>
    </w:p>
    <w:p w:rsidR="004466EA" w:rsidRDefault="004466EA" w:rsidP="004466EA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Inv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Invert</w:t>
      </w:r>
      <w:proofErr w:type="spellEnd"/>
      <w:r>
        <w:rPr>
          <w:sz w:val="28"/>
          <w:szCs w:val="28"/>
        </w:rPr>
        <w:t xml:space="preserve"> = инвертировать):</w:t>
      </w:r>
    </w:p>
    <w:p w:rsidR="004466EA" w:rsidRDefault="004466EA" w:rsidP="004466EA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Ral</w:t>
      </w:r>
      <w:proofErr w:type="spellEnd"/>
      <w:r>
        <w:rPr>
          <w:sz w:val="28"/>
          <w:szCs w:val="28"/>
          <w:lang w:val="en-US"/>
        </w:rPr>
        <w:t xml:space="preserve"> (Reset all = </w:t>
      </w:r>
      <w:r>
        <w:rPr>
          <w:sz w:val="28"/>
          <w:szCs w:val="28"/>
        </w:rPr>
        <w:t>сбросить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все</w:t>
      </w:r>
      <w:r>
        <w:rPr>
          <w:sz w:val="28"/>
          <w:szCs w:val="28"/>
          <w:lang w:val="en-US"/>
        </w:rPr>
        <w:t>):</w:t>
      </w:r>
    </w:p>
    <w:p w:rsidR="004466EA" w:rsidRDefault="004466EA" w:rsidP="004466EA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Соединительный элемент Х на входах специальных функций</w:t>
      </w:r>
    </w:p>
    <w:p w:rsidR="004466EA" w:rsidRDefault="004466EA" w:rsidP="004466EA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Par</w:t>
      </w:r>
      <w:r>
        <w:rPr>
          <w:sz w:val="28"/>
          <w:szCs w:val="28"/>
          <w:lang w:val="ru-MO"/>
        </w:rPr>
        <w:t xml:space="preserve"> (</w:t>
      </w:r>
      <w:r>
        <w:rPr>
          <w:sz w:val="28"/>
          <w:szCs w:val="28"/>
          <w:lang w:val="en-US"/>
        </w:rPr>
        <w:t>Parameter</w:t>
      </w:r>
      <w:r>
        <w:rPr>
          <w:sz w:val="28"/>
          <w:szCs w:val="28"/>
          <w:lang w:val="ru-MO"/>
        </w:rPr>
        <w:t xml:space="preserve"> = </w:t>
      </w:r>
      <w:r>
        <w:rPr>
          <w:sz w:val="28"/>
          <w:szCs w:val="28"/>
        </w:rPr>
        <w:t>параметр</w:t>
      </w:r>
      <w:r>
        <w:rPr>
          <w:sz w:val="28"/>
          <w:szCs w:val="28"/>
          <w:lang w:val="ru-MO"/>
        </w:rPr>
        <w:t xml:space="preserve"> ):</w:t>
      </w:r>
    </w:p>
    <w:p w:rsidR="004466EA" w:rsidRDefault="004466EA" w:rsidP="004466EA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 (</w:t>
      </w:r>
      <w:proofErr w:type="spellStart"/>
      <w:r>
        <w:rPr>
          <w:sz w:val="28"/>
          <w:szCs w:val="28"/>
          <w:lang w:val="en-US"/>
        </w:rPr>
        <w:t>Nocken</w:t>
      </w:r>
      <w:proofErr w:type="spellEnd"/>
      <w:r>
        <w:rPr>
          <w:sz w:val="28"/>
          <w:szCs w:val="28"/>
          <w:lang w:val="en-US"/>
        </w:rPr>
        <w:t xml:space="preserve"> = </w:t>
      </w:r>
      <w:r>
        <w:rPr>
          <w:sz w:val="28"/>
          <w:szCs w:val="28"/>
        </w:rPr>
        <w:t>шаблон</w:t>
      </w:r>
      <w:r>
        <w:rPr>
          <w:sz w:val="28"/>
          <w:szCs w:val="28"/>
          <w:lang w:val="en-US"/>
        </w:rPr>
        <w:t xml:space="preserve"> ):</w:t>
      </w:r>
    </w:p>
    <w:p w:rsidR="004466EA" w:rsidRDefault="004466EA" w:rsidP="004466EA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P (Priority = </w:t>
      </w:r>
      <w:r>
        <w:rPr>
          <w:sz w:val="28"/>
          <w:szCs w:val="28"/>
        </w:rPr>
        <w:t>приоритет</w:t>
      </w:r>
      <w:r>
        <w:rPr>
          <w:sz w:val="28"/>
          <w:szCs w:val="28"/>
          <w:lang w:val="en-US"/>
        </w:rPr>
        <w:t xml:space="preserve"> ):</w:t>
      </w:r>
    </w:p>
    <w:p w:rsidR="004466EA" w:rsidRDefault="004466EA" w:rsidP="004466EA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Временные характеристики Параметр T</w:t>
      </w:r>
    </w:p>
    <w:p w:rsidR="004466EA" w:rsidRDefault="004466EA" w:rsidP="004466E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ДЛЯ ЧЕГО ПРЕДНАЗНАЧЕНЫ СЛЕДУЮЩИЕ ФУНКЦИИ? ПРИВЕСТИ ИХ ОБОЗНАЧЕНИЕЯ В </w:t>
      </w:r>
      <w:r>
        <w:rPr>
          <w:sz w:val="28"/>
          <w:szCs w:val="28"/>
          <w:lang w:val="en-US"/>
        </w:rPr>
        <w:t>LOGO</w:t>
      </w:r>
      <w:r>
        <w:rPr>
          <w:sz w:val="28"/>
          <w:szCs w:val="28"/>
        </w:rPr>
        <w:t xml:space="preserve">! </w:t>
      </w:r>
      <w:proofErr w:type="gramStart"/>
      <w:r>
        <w:rPr>
          <w:sz w:val="28"/>
          <w:szCs w:val="28"/>
          <w:lang w:val="en-US"/>
        </w:rPr>
        <w:t>SOFT COMFORT V</w:t>
      </w:r>
      <w:r>
        <w:rPr>
          <w:sz w:val="28"/>
          <w:szCs w:val="28"/>
        </w:rPr>
        <w:t>5.1.</w:t>
      </w:r>
      <w:proofErr w:type="gramEnd"/>
      <w:r>
        <w:rPr>
          <w:sz w:val="28"/>
          <w:szCs w:val="28"/>
        </w:rPr>
        <w:t xml:space="preserve"> НАРИСОВАТЬ ВРЕМЕННЫЕ ДИАГРАММЫ.</w:t>
      </w:r>
    </w:p>
    <w:p w:rsidR="004466EA" w:rsidRDefault="004466EA" w:rsidP="004466EA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Функции</w:t>
      </w:r>
      <w:proofErr w:type="gramStart"/>
      <w:r>
        <w:rPr>
          <w:sz w:val="28"/>
          <w:szCs w:val="28"/>
        </w:rPr>
        <w:t xml:space="preserve"> И</w:t>
      </w:r>
      <w:proofErr w:type="gramEnd"/>
    </w:p>
    <w:p w:rsidR="004466EA" w:rsidRDefault="004466EA" w:rsidP="004466EA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Функция</w:t>
      </w:r>
      <w:proofErr w:type="gramStart"/>
      <w:r>
        <w:rPr>
          <w:sz w:val="28"/>
          <w:szCs w:val="28"/>
        </w:rPr>
        <w:t xml:space="preserve"> И</w:t>
      </w:r>
      <w:proofErr w:type="gramEnd"/>
      <w:r>
        <w:rPr>
          <w:sz w:val="28"/>
          <w:szCs w:val="28"/>
        </w:rPr>
        <w:t xml:space="preserve"> с обнаружением фронта результата логической операции (</w:t>
      </w:r>
      <w:r>
        <w:rPr>
          <w:sz w:val="28"/>
          <w:szCs w:val="28"/>
          <w:lang w:val="en-US"/>
        </w:rPr>
        <w:t>RLO</w:t>
      </w:r>
      <w:r>
        <w:rPr>
          <w:sz w:val="28"/>
          <w:szCs w:val="28"/>
        </w:rPr>
        <w:t>)</w:t>
      </w:r>
    </w:p>
    <w:p w:rsidR="004466EA" w:rsidRDefault="004466EA" w:rsidP="004466EA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Функция </w:t>
      </w:r>
      <w:proofErr w:type="gramStart"/>
      <w:r>
        <w:rPr>
          <w:sz w:val="28"/>
          <w:szCs w:val="28"/>
        </w:rPr>
        <w:t>И-НЕ</w:t>
      </w:r>
      <w:proofErr w:type="gramEnd"/>
    </w:p>
    <w:p w:rsidR="004466EA" w:rsidRDefault="004466EA" w:rsidP="004466EA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Функция </w:t>
      </w:r>
      <w:proofErr w:type="gramStart"/>
      <w:r>
        <w:rPr>
          <w:sz w:val="28"/>
          <w:szCs w:val="28"/>
        </w:rPr>
        <w:t>И-НЕ</w:t>
      </w:r>
      <w:proofErr w:type="gramEnd"/>
      <w:r>
        <w:rPr>
          <w:sz w:val="28"/>
          <w:szCs w:val="28"/>
        </w:rPr>
        <w:t xml:space="preserve"> с обнаружением фронта результата логической операции (</w:t>
      </w:r>
      <w:r>
        <w:rPr>
          <w:sz w:val="28"/>
          <w:szCs w:val="28"/>
          <w:lang w:val="en-US"/>
        </w:rPr>
        <w:t>RLO</w:t>
      </w:r>
      <w:r>
        <w:rPr>
          <w:sz w:val="28"/>
          <w:szCs w:val="28"/>
        </w:rPr>
        <w:t>)</w:t>
      </w:r>
    </w:p>
    <w:p w:rsidR="004466EA" w:rsidRDefault="004466EA" w:rsidP="004466EA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Функция ИЛИ</w:t>
      </w:r>
    </w:p>
    <w:p w:rsidR="004466EA" w:rsidRDefault="004466EA" w:rsidP="004466EA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Функция ИЛИ-НЕ</w:t>
      </w:r>
    </w:p>
    <w:p w:rsidR="004466EA" w:rsidRDefault="004466EA" w:rsidP="004466EA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Функция </w:t>
      </w:r>
      <w:proofErr w:type="gramStart"/>
      <w:r>
        <w:rPr>
          <w:sz w:val="28"/>
          <w:szCs w:val="28"/>
        </w:rPr>
        <w:t>ИСКЛЮЧАЮЩЕЕ</w:t>
      </w:r>
      <w:proofErr w:type="gramEnd"/>
      <w:r>
        <w:rPr>
          <w:sz w:val="28"/>
          <w:szCs w:val="28"/>
        </w:rPr>
        <w:t xml:space="preserve"> ИЛИ</w:t>
      </w:r>
    </w:p>
    <w:p w:rsidR="004466EA" w:rsidRDefault="004466EA" w:rsidP="004466EA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Функция НЕ</w:t>
      </w:r>
    </w:p>
    <w:p w:rsidR="004466EA" w:rsidRDefault="004466EA" w:rsidP="004466EA">
      <w:pPr>
        <w:jc w:val="both"/>
        <w:rPr>
          <w:sz w:val="28"/>
          <w:szCs w:val="28"/>
        </w:rPr>
      </w:pPr>
      <w:r>
        <w:rPr>
          <w:sz w:val="28"/>
          <w:szCs w:val="28"/>
        </w:rPr>
        <w:t>3. КАКИЕ АНАЛОГОВЫЕ ВХОДЫ ИМЕЮТСЯ В МОДЕЛЯХ LOGO!24, LOGO!12/24RC и LOGO!12/24RCo?</w:t>
      </w:r>
    </w:p>
    <w:p w:rsidR="004466EA" w:rsidRDefault="004466EA" w:rsidP="004466EA">
      <w:pPr>
        <w:jc w:val="both"/>
        <w:rPr>
          <w:sz w:val="28"/>
          <w:szCs w:val="28"/>
        </w:rPr>
      </w:pPr>
      <w:r>
        <w:rPr>
          <w:sz w:val="28"/>
          <w:szCs w:val="28"/>
        </w:rPr>
        <w:t>4. КАКИЕ АНАЛОГОВЫЕ ВЫХОДЫ ИМЕЮТСЯ В МОДЕЛЯХ LOGO!24, LOGO!12/24RC и LOGO!12/24RCo?</w:t>
      </w:r>
    </w:p>
    <w:p w:rsidR="004466EA" w:rsidRDefault="004466EA" w:rsidP="004466EA">
      <w:pPr>
        <w:jc w:val="both"/>
        <w:rPr>
          <w:sz w:val="28"/>
          <w:szCs w:val="28"/>
        </w:rPr>
      </w:pPr>
      <w:r>
        <w:rPr>
          <w:sz w:val="28"/>
          <w:szCs w:val="28"/>
        </w:rPr>
        <w:t>5. ЧТО ТАКОЕ МАРКЕРЫ И ФЛАГИ ЗАПУСКА. ДЛЯ ЧЕГО ПРЕДНАЗНАЧАЮТЬСЯ?</w:t>
      </w:r>
    </w:p>
    <w:p w:rsidR="004466EA" w:rsidRDefault="004466EA" w:rsidP="004466EA">
      <w:pPr>
        <w:ind w:firstLine="851"/>
        <w:jc w:val="center"/>
        <w:rPr>
          <w:sz w:val="28"/>
          <w:szCs w:val="28"/>
        </w:rPr>
      </w:pPr>
    </w:p>
    <w:p w:rsidR="004466EA" w:rsidRDefault="004466EA" w:rsidP="004466EA">
      <w:pPr>
        <w:ind w:firstLine="851"/>
        <w:jc w:val="center"/>
        <w:rPr>
          <w:sz w:val="28"/>
          <w:szCs w:val="28"/>
        </w:rPr>
      </w:pPr>
    </w:p>
    <w:p w:rsidR="007E0465" w:rsidRDefault="004466EA" w:rsidP="004466EA">
      <w:r>
        <w:rPr>
          <w:sz w:val="28"/>
          <w:szCs w:val="28"/>
        </w:rPr>
        <w:br w:type="page"/>
      </w:r>
    </w:p>
    <w:sectPr w:rsidR="007E04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C56CA"/>
    <w:multiLevelType w:val="hybridMultilevel"/>
    <w:tmpl w:val="1A1E472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37F6180"/>
    <w:multiLevelType w:val="hybridMultilevel"/>
    <w:tmpl w:val="99640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BB2B8D"/>
    <w:multiLevelType w:val="hybridMultilevel"/>
    <w:tmpl w:val="E44E27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099184B"/>
    <w:multiLevelType w:val="hybridMultilevel"/>
    <w:tmpl w:val="2FDC508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588"/>
    <w:rsid w:val="004466EA"/>
    <w:rsid w:val="0045093D"/>
    <w:rsid w:val="004C6DEA"/>
    <w:rsid w:val="007E0465"/>
    <w:rsid w:val="00941588"/>
    <w:rsid w:val="00F50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466EA"/>
    <w:pPr>
      <w:keepNext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4466EA"/>
    <w:pPr>
      <w:keepNext/>
      <w:widowControl w:val="0"/>
      <w:tabs>
        <w:tab w:val="left" w:pos="9356"/>
      </w:tabs>
      <w:spacing w:line="360" w:lineRule="auto"/>
      <w:jc w:val="both"/>
      <w:outlineLvl w:val="1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66EA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4466E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semiHidden/>
    <w:unhideWhenUsed/>
    <w:rsid w:val="004466EA"/>
    <w:pPr>
      <w:widowControl w:val="0"/>
      <w:tabs>
        <w:tab w:val="left" w:pos="142"/>
      </w:tabs>
      <w:spacing w:line="360" w:lineRule="auto"/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4466E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semiHidden/>
    <w:unhideWhenUsed/>
    <w:rsid w:val="004466EA"/>
    <w:pPr>
      <w:spacing w:line="360" w:lineRule="auto"/>
      <w:ind w:firstLine="851"/>
      <w:jc w:val="both"/>
    </w:pPr>
    <w:rPr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semiHidden/>
    <w:rsid w:val="004466E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466E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466E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466EA"/>
    <w:pPr>
      <w:keepNext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4466EA"/>
    <w:pPr>
      <w:keepNext/>
      <w:widowControl w:val="0"/>
      <w:tabs>
        <w:tab w:val="left" w:pos="9356"/>
      </w:tabs>
      <w:spacing w:line="360" w:lineRule="auto"/>
      <w:jc w:val="both"/>
      <w:outlineLvl w:val="1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66EA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4466E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semiHidden/>
    <w:unhideWhenUsed/>
    <w:rsid w:val="004466EA"/>
    <w:pPr>
      <w:widowControl w:val="0"/>
      <w:tabs>
        <w:tab w:val="left" w:pos="142"/>
      </w:tabs>
      <w:spacing w:line="360" w:lineRule="auto"/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4466E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semiHidden/>
    <w:unhideWhenUsed/>
    <w:rsid w:val="004466EA"/>
    <w:pPr>
      <w:spacing w:line="360" w:lineRule="auto"/>
      <w:ind w:firstLine="851"/>
      <w:jc w:val="both"/>
    </w:pPr>
    <w:rPr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semiHidden/>
    <w:rsid w:val="004466E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466E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466E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wmf"/><Relationship Id="rId18" Type="http://schemas.openxmlformats.org/officeDocument/2006/relationships/oleObject" Target="embeddings/oleObject3.bin"/><Relationship Id="rId26" Type="http://schemas.openxmlformats.org/officeDocument/2006/relationships/oleObject" Target="embeddings/oleObject7.bin"/><Relationship Id="rId39" Type="http://schemas.openxmlformats.org/officeDocument/2006/relationships/image" Target="media/image21.wmf"/><Relationship Id="rId21" Type="http://schemas.openxmlformats.org/officeDocument/2006/relationships/image" Target="media/image12.wmf"/><Relationship Id="rId34" Type="http://schemas.openxmlformats.org/officeDocument/2006/relationships/oleObject" Target="embeddings/oleObject11.bin"/><Relationship Id="rId42" Type="http://schemas.openxmlformats.org/officeDocument/2006/relationships/oleObject" Target="embeddings/oleObject15.bin"/><Relationship Id="rId47" Type="http://schemas.openxmlformats.org/officeDocument/2006/relationships/image" Target="media/image25.wmf"/><Relationship Id="rId50" Type="http://schemas.openxmlformats.org/officeDocument/2006/relationships/oleObject" Target="embeddings/oleObject19.bin"/><Relationship Id="rId55" Type="http://schemas.openxmlformats.org/officeDocument/2006/relationships/image" Target="media/image29.wmf"/><Relationship Id="rId63" Type="http://schemas.openxmlformats.org/officeDocument/2006/relationships/image" Target="media/image33.wmf"/><Relationship Id="rId68" Type="http://schemas.openxmlformats.org/officeDocument/2006/relationships/oleObject" Target="embeddings/oleObject28.bin"/><Relationship Id="rId7" Type="http://schemas.openxmlformats.org/officeDocument/2006/relationships/image" Target="media/image2.jpeg"/><Relationship Id="rId71" Type="http://schemas.openxmlformats.org/officeDocument/2006/relationships/image" Target="media/image37.wmf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9" Type="http://schemas.openxmlformats.org/officeDocument/2006/relationships/image" Target="media/image16.wmf"/><Relationship Id="rId11" Type="http://schemas.openxmlformats.org/officeDocument/2006/relationships/image" Target="media/image6.jpeg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10.bin"/><Relationship Id="rId37" Type="http://schemas.openxmlformats.org/officeDocument/2006/relationships/image" Target="media/image20.wmf"/><Relationship Id="rId40" Type="http://schemas.openxmlformats.org/officeDocument/2006/relationships/oleObject" Target="embeddings/oleObject14.bin"/><Relationship Id="rId45" Type="http://schemas.openxmlformats.org/officeDocument/2006/relationships/image" Target="media/image24.wmf"/><Relationship Id="rId53" Type="http://schemas.openxmlformats.org/officeDocument/2006/relationships/image" Target="media/image28.wmf"/><Relationship Id="rId58" Type="http://schemas.openxmlformats.org/officeDocument/2006/relationships/oleObject" Target="embeddings/oleObject23.bin"/><Relationship Id="rId66" Type="http://schemas.openxmlformats.org/officeDocument/2006/relationships/oleObject" Target="embeddings/oleObject27.bin"/><Relationship Id="rId7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wmf"/><Relationship Id="rId23" Type="http://schemas.openxmlformats.org/officeDocument/2006/relationships/image" Target="media/image13.wmf"/><Relationship Id="rId28" Type="http://schemas.openxmlformats.org/officeDocument/2006/relationships/oleObject" Target="embeddings/oleObject8.bin"/><Relationship Id="rId36" Type="http://schemas.openxmlformats.org/officeDocument/2006/relationships/oleObject" Target="embeddings/oleObject12.bin"/><Relationship Id="rId49" Type="http://schemas.openxmlformats.org/officeDocument/2006/relationships/image" Target="media/image26.wmf"/><Relationship Id="rId57" Type="http://schemas.openxmlformats.org/officeDocument/2006/relationships/image" Target="media/image30.wmf"/><Relationship Id="rId61" Type="http://schemas.openxmlformats.org/officeDocument/2006/relationships/image" Target="media/image32.wmf"/><Relationship Id="rId10" Type="http://schemas.openxmlformats.org/officeDocument/2006/relationships/image" Target="media/image5.jpeg"/><Relationship Id="rId19" Type="http://schemas.openxmlformats.org/officeDocument/2006/relationships/image" Target="media/image11.wmf"/><Relationship Id="rId31" Type="http://schemas.openxmlformats.org/officeDocument/2006/relationships/image" Target="media/image17.wmf"/><Relationship Id="rId44" Type="http://schemas.openxmlformats.org/officeDocument/2006/relationships/oleObject" Target="embeddings/oleObject16.bin"/><Relationship Id="rId52" Type="http://schemas.openxmlformats.org/officeDocument/2006/relationships/oleObject" Target="embeddings/oleObject20.bin"/><Relationship Id="rId60" Type="http://schemas.openxmlformats.org/officeDocument/2006/relationships/oleObject" Target="embeddings/oleObject24.bin"/><Relationship Id="rId65" Type="http://schemas.openxmlformats.org/officeDocument/2006/relationships/image" Target="media/image34.wmf"/><Relationship Id="rId7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5.bin"/><Relationship Id="rId27" Type="http://schemas.openxmlformats.org/officeDocument/2006/relationships/image" Target="media/image15.wmf"/><Relationship Id="rId30" Type="http://schemas.openxmlformats.org/officeDocument/2006/relationships/oleObject" Target="embeddings/oleObject9.bin"/><Relationship Id="rId35" Type="http://schemas.openxmlformats.org/officeDocument/2006/relationships/image" Target="media/image19.wmf"/><Relationship Id="rId43" Type="http://schemas.openxmlformats.org/officeDocument/2006/relationships/image" Target="media/image23.wmf"/><Relationship Id="rId48" Type="http://schemas.openxmlformats.org/officeDocument/2006/relationships/oleObject" Target="embeddings/oleObject18.bin"/><Relationship Id="rId56" Type="http://schemas.openxmlformats.org/officeDocument/2006/relationships/oleObject" Target="embeddings/oleObject22.bin"/><Relationship Id="rId64" Type="http://schemas.openxmlformats.org/officeDocument/2006/relationships/oleObject" Target="embeddings/oleObject26.bin"/><Relationship Id="rId69" Type="http://schemas.openxmlformats.org/officeDocument/2006/relationships/image" Target="media/image36.wmf"/><Relationship Id="rId8" Type="http://schemas.openxmlformats.org/officeDocument/2006/relationships/image" Target="media/image3.jpeg"/><Relationship Id="rId51" Type="http://schemas.openxmlformats.org/officeDocument/2006/relationships/image" Target="media/image27.wmf"/><Relationship Id="rId72" Type="http://schemas.openxmlformats.org/officeDocument/2006/relationships/oleObject" Target="embeddings/oleObject30.bin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0.wmf"/><Relationship Id="rId25" Type="http://schemas.openxmlformats.org/officeDocument/2006/relationships/image" Target="media/image14.wmf"/><Relationship Id="rId33" Type="http://schemas.openxmlformats.org/officeDocument/2006/relationships/image" Target="media/image18.wmf"/><Relationship Id="rId38" Type="http://schemas.openxmlformats.org/officeDocument/2006/relationships/oleObject" Target="embeddings/oleObject13.bin"/><Relationship Id="rId46" Type="http://schemas.openxmlformats.org/officeDocument/2006/relationships/oleObject" Target="embeddings/oleObject17.bin"/><Relationship Id="rId59" Type="http://schemas.openxmlformats.org/officeDocument/2006/relationships/image" Target="media/image31.wmf"/><Relationship Id="rId67" Type="http://schemas.openxmlformats.org/officeDocument/2006/relationships/image" Target="media/image35.wmf"/><Relationship Id="rId20" Type="http://schemas.openxmlformats.org/officeDocument/2006/relationships/oleObject" Target="embeddings/oleObject4.bin"/><Relationship Id="rId41" Type="http://schemas.openxmlformats.org/officeDocument/2006/relationships/image" Target="media/image22.wmf"/><Relationship Id="rId54" Type="http://schemas.openxmlformats.org/officeDocument/2006/relationships/oleObject" Target="embeddings/oleObject21.bin"/><Relationship Id="rId62" Type="http://schemas.openxmlformats.org/officeDocument/2006/relationships/oleObject" Target="embeddings/oleObject25.bin"/><Relationship Id="rId70" Type="http://schemas.openxmlformats.org/officeDocument/2006/relationships/oleObject" Target="embeddings/oleObject29.bin"/><Relationship Id="rId1" Type="http://schemas.openxmlformats.org/officeDocument/2006/relationships/numbering" Target="numbering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9</Pages>
  <Words>1625</Words>
  <Characters>9269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Канский</dc:creator>
  <cp:keywords/>
  <dc:description/>
  <cp:lastModifiedBy>Канский</cp:lastModifiedBy>
  <cp:revision>3</cp:revision>
  <dcterms:created xsi:type="dcterms:W3CDTF">2022-12-08T08:19:00Z</dcterms:created>
  <dcterms:modified xsi:type="dcterms:W3CDTF">2022-12-12T10:41:00Z</dcterms:modified>
</cp:coreProperties>
</file>